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F45583" w:rsidRDefault="0030077D" w:rsidP="002B10C1">
      <w:pPr>
        <w:pStyle w:val="StandardHervorhebungrot"/>
        <w:rPr>
          <w:rStyle w:val="berschrift1Zchn"/>
          <w:rFonts w:ascii="Mark Pro" w:eastAsia="Calibri" w:hAnsi="Mark Pro"/>
          <w:b/>
          <w:color w:val="C6243C"/>
          <w:sz w:val="22"/>
          <w:szCs w:val="26"/>
        </w:rPr>
      </w:pPr>
      <w:r w:rsidRPr="00F45583">
        <w:rPr>
          <w:rFonts w:ascii="Mark Pro" w:hAnsi="Mark Pro"/>
          <w:noProof/>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0A26D25B" w:rsidR="00436749" w:rsidRPr="00F45583" w:rsidRDefault="00E26D6C" w:rsidP="00436749">
                            <w:pPr>
                              <w:pStyle w:val="Titel"/>
                              <w:rPr>
                                <w:rFonts w:ascii="Mark Pro" w:hAnsi="Mark Pro"/>
                                <w:color w:val="4D4D4C"/>
                              </w:rPr>
                            </w:pPr>
                            <w:r w:rsidRPr="00F45583">
                              <w:rPr>
                                <w:rFonts w:ascii="Mark Pro" w:hAnsi="Mark Pro"/>
                                <w:color w:val="4D4D4C"/>
                              </w:rPr>
                              <w:t>21</w:t>
                            </w:r>
                            <w:r w:rsidR="00C251C8" w:rsidRPr="00F45583">
                              <w:rPr>
                                <w:rFonts w:ascii="Mark Pro" w:hAnsi="Mark Pro"/>
                                <w:color w:val="4D4D4C"/>
                              </w:rPr>
                              <w:t>.</w:t>
                            </w:r>
                            <w:r w:rsidR="009C4D60" w:rsidRPr="00F45583">
                              <w:rPr>
                                <w:rFonts w:ascii="Mark Pro" w:hAnsi="Mark Pro"/>
                                <w:color w:val="4D4D4C"/>
                              </w:rPr>
                              <w:t xml:space="preserve"> </w:t>
                            </w:r>
                            <w:r w:rsidR="008343FE" w:rsidRPr="00F45583">
                              <w:rPr>
                                <w:rFonts w:ascii="Mark Pro" w:hAnsi="Mark Pro"/>
                                <w:color w:val="4D4D4C"/>
                              </w:rPr>
                              <w:t xml:space="preserve">März </w:t>
                            </w:r>
                            <w:r w:rsidR="00C251C8" w:rsidRPr="00F45583">
                              <w:rPr>
                                <w:rFonts w:ascii="Mark Pro" w:hAnsi="Mark Pro"/>
                                <w:color w:val="4D4D4C"/>
                              </w:rPr>
                              <w:t>2023</w:t>
                            </w:r>
                          </w:p>
                          <w:p w14:paraId="541205B7" w14:textId="77777777" w:rsidR="00436749" w:rsidRPr="00F45583" w:rsidRDefault="00436749" w:rsidP="002D5BC3">
                            <w:pPr>
                              <w:pStyle w:val="berschrift2"/>
                              <w:rPr>
                                <w:rFonts w:ascii="Mark Pro" w:hAnsi="Mark Pro"/>
                              </w:rPr>
                            </w:pPr>
                            <w:r w:rsidRPr="00F45583">
                              <w:rPr>
                                <w:rFonts w:ascii="Mark Pro" w:hAnsi="Mark Pro"/>
                              </w:rPr>
                              <w:t xml:space="preserve">Pressemitteilung </w:t>
                            </w:r>
                          </w:p>
                          <w:p w14:paraId="19B16158" w14:textId="77777777" w:rsidR="00F52DC9" w:rsidRPr="00F45583" w:rsidRDefault="00F52DC9" w:rsidP="00F52DC9">
                            <w:pPr>
                              <w:rPr>
                                <w:rFonts w:ascii="Mark Pro" w:hAnsi="Mark Pro"/>
                                <w:color w:val="4D4D4C"/>
                                <w:sz w:val="16"/>
                                <w:szCs w:val="16"/>
                              </w:rPr>
                            </w:pPr>
                            <w:r w:rsidRPr="00F45583">
                              <w:rPr>
                                <w:rFonts w:ascii="Mark Pro" w:hAnsi="Mark Pro"/>
                                <w:color w:val="4D4D4C"/>
                              </w:rPr>
                              <w:t>Ihr Ansprechpartner</w:t>
                            </w:r>
                            <w:r w:rsidRPr="00F45583">
                              <w:rPr>
                                <w:rFonts w:ascii="Mark Pro" w:hAnsi="Mark Pro"/>
                                <w:color w:val="4D4D4C"/>
                              </w:rPr>
                              <w:br/>
                              <w:t>Frank Reichert</w:t>
                            </w:r>
                            <w:r w:rsidRPr="00F45583">
                              <w:rPr>
                                <w:rFonts w:ascii="Mark Pro" w:hAnsi="Mark Pro"/>
                                <w:color w:val="4D4D4C"/>
                              </w:rPr>
                              <w:br/>
                            </w:r>
                            <w:r w:rsidRPr="00F45583">
                              <w:rPr>
                                <w:rFonts w:ascii="Mark Pro" w:hAnsi="Mark Pro"/>
                                <w:color w:val="4D4D4C"/>
                                <w:sz w:val="16"/>
                                <w:szCs w:val="16"/>
                              </w:rPr>
                              <w:t>Leiter Unternehmenskommunikation</w:t>
                            </w:r>
                          </w:p>
                          <w:p w14:paraId="44F029E3" w14:textId="77777777" w:rsidR="00F52DC9" w:rsidRPr="00F45583" w:rsidRDefault="00F52DC9" w:rsidP="00F52DC9">
                            <w:pPr>
                              <w:rPr>
                                <w:rFonts w:ascii="Mark Pro" w:hAnsi="Mark Pro"/>
                                <w:color w:val="4D4D4C"/>
                                <w:lang w:val="en-US"/>
                              </w:rPr>
                            </w:pPr>
                            <w:r w:rsidRPr="00F45583">
                              <w:rPr>
                                <w:rFonts w:ascii="Mark Pro" w:hAnsi="Mark Pro"/>
                                <w:color w:val="4D4D4C"/>
                                <w:lang w:val="en-US"/>
                              </w:rPr>
                              <w:t>Tel. +49 (0)711 97676-620</w:t>
                            </w:r>
                            <w:r w:rsidRPr="00F45583">
                              <w:rPr>
                                <w:rFonts w:ascii="Mark Pro" w:hAnsi="Mark Pro"/>
                                <w:color w:val="4D4D4C"/>
                                <w:lang w:val="en-US"/>
                              </w:rPr>
                              <w:br/>
                              <w:t>Fax: +49 (0)711 97676-609</w:t>
                            </w:r>
                          </w:p>
                          <w:p w14:paraId="4C83B6CA" w14:textId="77777777" w:rsidR="00F52DC9" w:rsidRPr="00F45583" w:rsidRDefault="00F52DC9" w:rsidP="00F52DC9">
                            <w:pPr>
                              <w:rPr>
                                <w:rFonts w:ascii="Mark Pro" w:hAnsi="Mark Pro"/>
                                <w:color w:val="4D4D4C"/>
                                <w:sz w:val="16"/>
                                <w:szCs w:val="16"/>
                                <w:lang w:val="en-US"/>
                              </w:rPr>
                            </w:pPr>
                            <w:r w:rsidRPr="00F45583">
                              <w:rPr>
                                <w:rFonts w:ascii="Mark Pro" w:hAnsi="Mark Pro"/>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0A26D25B" w:rsidR="00436749" w:rsidRPr="00F45583" w:rsidRDefault="00E26D6C" w:rsidP="00436749">
                      <w:pPr>
                        <w:pStyle w:val="Titel"/>
                        <w:rPr>
                          <w:rFonts w:ascii="Mark Pro" w:hAnsi="Mark Pro"/>
                          <w:color w:val="4D4D4C"/>
                        </w:rPr>
                      </w:pPr>
                      <w:r w:rsidRPr="00F45583">
                        <w:rPr>
                          <w:rFonts w:ascii="Mark Pro" w:hAnsi="Mark Pro"/>
                          <w:color w:val="4D4D4C"/>
                        </w:rPr>
                        <w:t>21</w:t>
                      </w:r>
                      <w:r w:rsidR="00C251C8" w:rsidRPr="00F45583">
                        <w:rPr>
                          <w:rFonts w:ascii="Mark Pro" w:hAnsi="Mark Pro"/>
                          <w:color w:val="4D4D4C"/>
                        </w:rPr>
                        <w:t>.</w:t>
                      </w:r>
                      <w:r w:rsidR="009C4D60" w:rsidRPr="00F45583">
                        <w:rPr>
                          <w:rFonts w:ascii="Mark Pro" w:hAnsi="Mark Pro"/>
                          <w:color w:val="4D4D4C"/>
                        </w:rPr>
                        <w:t xml:space="preserve"> </w:t>
                      </w:r>
                      <w:r w:rsidR="008343FE" w:rsidRPr="00F45583">
                        <w:rPr>
                          <w:rFonts w:ascii="Mark Pro" w:hAnsi="Mark Pro"/>
                          <w:color w:val="4D4D4C"/>
                        </w:rPr>
                        <w:t xml:space="preserve">März </w:t>
                      </w:r>
                      <w:r w:rsidR="00C251C8" w:rsidRPr="00F45583">
                        <w:rPr>
                          <w:rFonts w:ascii="Mark Pro" w:hAnsi="Mark Pro"/>
                          <w:color w:val="4D4D4C"/>
                        </w:rPr>
                        <w:t>2023</w:t>
                      </w:r>
                    </w:p>
                    <w:p w14:paraId="541205B7" w14:textId="77777777" w:rsidR="00436749" w:rsidRPr="00F45583" w:rsidRDefault="00436749" w:rsidP="002D5BC3">
                      <w:pPr>
                        <w:pStyle w:val="berschrift2"/>
                        <w:rPr>
                          <w:rFonts w:ascii="Mark Pro" w:hAnsi="Mark Pro"/>
                        </w:rPr>
                      </w:pPr>
                      <w:r w:rsidRPr="00F45583">
                        <w:rPr>
                          <w:rFonts w:ascii="Mark Pro" w:hAnsi="Mark Pro"/>
                        </w:rPr>
                        <w:t xml:space="preserve">Pressemitteilung </w:t>
                      </w:r>
                    </w:p>
                    <w:p w14:paraId="19B16158" w14:textId="77777777" w:rsidR="00F52DC9" w:rsidRPr="00F45583" w:rsidRDefault="00F52DC9" w:rsidP="00F52DC9">
                      <w:pPr>
                        <w:rPr>
                          <w:rFonts w:ascii="Mark Pro" w:hAnsi="Mark Pro"/>
                          <w:color w:val="4D4D4C"/>
                          <w:sz w:val="16"/>
                          <w:szCs w:val="16"/>
                        </w:rPr>
                      </w:pPr>
                      <w:r w:rsidRPr="00F45583">
                        <w:rPr>
                          <w:rFonts w:ascii="Mark Pro" w:hAnsi="Mark Pro"/>
                          <w:color w:val="4D4D4C"/>
                        </w:rPr>
                        <w:t>Ihr Ansprechpartner</w:t>
                      </w:r>
                      <w:r w:rsidRPr="00F45583">
                        <w:rPr>
                          <w:rFonts w:ascii="Mark Pro" w:hAnsi="Mark Pro"/>
                          <w:color w:val="4D4D4C"/>
                        </w:rPr>
                        <w:br/>
                        <w:t>Frank Reichert</w:t>
                      </w:r>
                      <w:r w:rsidRPr="00F45583">
                        <w:rPr>
                          <w:rFonts w:ascii="Mark Pro" w:hAnsi="Mark Pro"/>
                          <w:color w:val="4D4D4C"/>
                        </w:rPr>
                        <w:br/>
                      </w:r>
                      <w:r w:rsidRPr="00F45583">
                        <w:rPr>
                          <w:rFonts w:ascii="Mark Pro" w:hAnsi="Mark Pro"/>
                          <w:color w:val="4D4D4C"/>
                          <w:sz w:val="16"/>
                          <w:szCs w:val="16"/>
                        </w:rPr>
                        <w:t>Leiter Unternehmenskommunikation</w:t>
                      </w:r>
                    </w:p>
                    <w:p w14:paraId="44F029E3" w14:textId="77777777" w:rsidR="00F52DC9" w:rsidRPr="00F45583" w:rsidRDefault="00F52DC9" w:rsidP="00F52DC9">
                      <w:pPr>
                        <w:rPr>
                          <w:rFonts w:ascii="Mark Pro" w:hAnsi="Mark Pro"/>
                          <w:color w:val="4D4D4C"/>
                          <w:lang w:val="en-US"/>
                        </w:rPr>
                      </w:pPr>
                      <w:r w:rsidRPr="00F45583">
                        <w:rPr>
                          <w:rFonts w:ascii="Mark Pro" w:hAnsi="Mark Pro"/>
                          <w:color w:val="4D4D4C"/>
                          <w:lang w:val="en-US"/>
                        </w:rPr>
                        <w:t>Tel. +49 (0)711 97676-620</w:t>
                      </w:r>
                      <w:r w:rsidRPr="00F45583">
                        <w:rPr>
                          <w:rFonts w:ascii="Mark Pro" w:hAnsi="Mark Pro"/>
                          <w:color w:val="4D4D4C"/>
                          <w:lang w:val="en-US"/>
                        </w:rPr>
                        <w:br/>
                        <w:t>Fax: +49 (0)711 97676-609</w:t>
                      </w:r>
                    </w:p>
                    <w:p w14:paraId="4C83B6CA" w14:textId="77777777" w:rsidR="00F52DC9" w:rsidRPr="00F45583" w:rsidRDefault="00F52DC9" w:rsidP="00F52DC9">
                      <w:pPr>
                        <w:rPr>
                          <w:rFonts w:ascii="Mark Pro" w:hAnsi="Mark Pro"/>
                          <w:color w:val="4D4D4C"/>
                          <w:sz w:val="16"/>
                          <w:szCs w:val="16"/>
                          <w:lang w:val="en-US"/>
                        </w:rPr>
                      </w:pPr>
                      <w:r w:rsidRPr="00F45583">
                        <w:rPr>
                          <w:rFonts w:ascii="Mark Pro" w:hAnsi="Mark Pro"/>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562A5223" w:rsidR="0049678B" w:rsidRPr="00F45583" w:rsidRDefault="000F2810" w:rsidP="00832E68">
      <w:pPr>
        <w:spacing w:line="400" w:lineRule="exact"/>
        <w:ind w:right="2120"/>
        <w:rPr>
          <w:rStyle w:val="berschrift1Zchn"/>
          <w:rFonts w:ascii="Mark Pro" w:eastAsia="Calibri" w:hAnsi="Mark Pro"/>
        </w:rPr>
      </w:pPr>
      <w:r w:rsidRPr="00F45583">
        <w:rPr>
          <w:rStyle w:val="berschrift1Zchn"/>
          <w:rFonts w:ascii="Mark Pro" w:eastAsia="Calibri" w:hAnsi="Mark Pro"/>
        </w:rPr>
        <w:t xml:space="preserve">Noch </w:t>
      </w:r>
      <w:r w:rsidR="00C21FD0" w:rsidRPr="00F45583">
        <w:rPr>
          <w:rStyle w:val="berschrift1Zchn"/>
          <w:rFonts w:ascii="Mark Pro" w:eastAsia="Calibri" w:hAnsi="Mark Pro"/>
        </w:rPr>
        <w:t xml:space="preserve">keine Maskenpflicht im </w:t>
      </w:r>
      <w:r w:rsidR="00A11C47" w:rsidRPr="00F45583">
        <w:rPr>
          <w:rStyle w:val="berschrift1Zchn"/>
          <w:rFonts w:ascii="Mark Pro" w:eastAsia="Calibri" w:hAnsi="Mark Pro"/>
        </w:rPr>
        <w:t>Verbandkasten</w:t>
      </w:r>
      <w:r w:rsidR="00C21FD0" w:rsidRPr="00F45583">
        <w:rPr>
          <w:rStyle w:val="berschrift1Zchn"/>
          <w:rFonts w:ascii="Mark Pro" w:eastAsia="Calibri" w:hAnsi="Mark Pro"/>
        </w:rPr>
        <w:t>:</w:t>
      </w:r>
      <w:r w:rsidR="00A11C47" w:rsidRPr="00F45583">
        <w:rPr>
          <w:rStyle w:val="berschrift1Zchn"/>
          <w:rFonts w:ascii="Mark Pro" w:eastAsia="Calibri" w:hAnsi="Mark Pro"/>
        </w:rPr>
        <w:t xml:space="preserve"> </w:t>
      </w:r>
      <w:r w:rsidR="00EA3A8C" w:rsidRPr="00F45583">
        <w:rPr>
          <w:rStyle w:val="berschrift1Zchn"/>
          <w:rFonts w:ascii="Mark Pro" w:eastAsia="Calibri" w:hAnsi="Mark Pro"/>
        </w:rPr>
        <w:t xml:space="preserve">GTÜ </w:t>
      </w:r>
      <w:r w:rsidR="004832FB" w:rsidRPr="00F45583">
        <w:rPr>
          <w:rStyle w:val="berschrift1Zchn"/>
          <w:rFonts w:ascii="Mark Pro" w:eastAsia="Calibri" w:hAnsi="Mark Pro"/>
        </w:rPr>
        <w:t>ver</w:t>
      </w:r>
      <w:r w:rsidRPr="00F45583">
        <w:rPr>
          <w:rStyle w:val="berschrift1Zchn"/>
          <w:rFonts w:ascii="Mark Pro" w:eastAsia="Calibri" w:hAnsi="Mark Pro"/>
        </w:rPr>
        <w:t xml:space="preserve">weist auf fehlende </w:t>
      </w:r>
      <w:r w:rsidR="004832FB" w:rsidRPr="00F45583">
        <w:rPr>
          <w:rStyle w:val="berschrift1Zchn"/>
          <w:rFonts w:ascii="Mark Pro" w:eastAsia="Calibri" w:hAnsi="Mark Pro"/>
        </w:rPr>
        <w:t>StVZO-</w:t>
      </w:r>
      <w:r w:rsidRPr="00F45583">
        <w:rPr>
          <w:rStyle w:val="berschrift1Zchn"/>
          <w:rFonts w:ascii="Mark Pro" w:eastAsia="Calibri" w:hAnsi="Mark Pro"/>
        </w:rPr>
        <w:t>Änderung</w:t>
      </w:r>
    </w:p>
    <w:p w14:paraId="22A6E642" w14:textId="77777777" w:rsidR="0049678B" w:rsidRPr="00F45583" w:rsidRDefault="0049678B" w:rsidP="00832E68">
      <w:pPr>
        <w:spacing w:line="400" w:lineRule="exact"/>
        <w:ind w:right="2120"/>
        <w:rPr>
          <w:rStyle w:val="berschrift1Zchn"/>
          <w:rFonts w:ascii="Mark Pro" w:eastAsia="Calibri" w:hAnsi="Mark Pro"/>
        </w:rPr>
      </w:pPr>
    </w:p>
    <w:p w14:paraId="765A61AC" w14:textId="1DD04E76" w:rsidR="003C22F4" w:rsidRPr="00523415" w:rsidRDefault="003C22F4" w:rsidP="006F39D0">
      <w:pPr>
        <w:pStyle w:val="Aufzhlung"/>
        <w:ind w:right="1834"/>
        <w:rPr>
          <w:rFonts w:ascii="Mark Pro" w:hAnsi="Mark Pro"/>
        </w:rPr>
      </w:pPr>
      <w:r w:rsidRPr="00523415">
        <w:rPr>
          <w:rFonts w:ascii="Mark Pro" w:hAnsi="Mark Pro"/>
        </w:rPr>
        <w:t xml:space="preserve">Bei Hauptuntersuchung und Polizeikontrollen </w:t>
      </w:r>
      <w:r w:rsidR="00D252DC" w:rsidRPr="00523415">
        <w:rPr>
          <w:rFonts w:ascii="Mark Pro" w:hAnsi="Mark Pro"/>
        </w:rPr>
        <w:t xml:space="preserve">ist </w:t>
      </w:r>
      <w:r w:rsidRPr="00523415">
        <w:rPr>
          <w:rFonts w:ascii="Mark Pro" w:hAnsi="Mark Pro"/>
        </w:rPr>
        <w:t xml:space="preserve">noch </w:t>
      </w:r>
      <w:r w:rsidR="00D252DC" w:rsidRPr="00523415">
        <w:rPr>
          <w:rFonts w:ascii="Mark Pro" w:hAnsi="Mark Pro"/>
        </w:rPr>
        <w:t xml:space="preserve">kein </w:t>
      </w:r>
      <w:r w:rsidRPr="00523415">
        <w:rPr>
          <w:rFonts w:ascii="Mark Pro" w:hAnsi="Mark Pro"/>
        </w:rPr>
        <w:t>Nachweis von OP-Masken im Verbandkasten nötig</w:t>
      </w:r>
    </w:p>
    <w:p w14:paraId="55C67802" w14:textId="7022E385" w:rsidR="00E30F24" w:rsidRPr="00523415" w:rsidRDefault="000107B6" w:rsidP="006F39D0">
      <w:pPr>
        <w:pStyle w:val="Aufzhlung"/>
        <w:ind w:right="1834"/>
        <w:rPr>
          <w:rFonts w:ascii="Mark Pro" w:hAnsi="Mark Pro"/>
        </w:rPr>
      </w:pPr>
      <w:r w:rsidRPr="00523415">
        <w:rPr>
          <w:rFonts w:ascii="Mark Pro" w:hAnsi="Mark Pro"/>
        </w:rPr>
        <w:t>Hersteller müssen d</w:t>
      </w:r>
      <w:r w:rsidR="000F2810" w:rsidRPr="00523415">
        <w:rPr>
          <w:rFonts w:ascii="Mark Pro" w:hAnsi="Mark Pro"/>
        </w:rPr>
        <w:t xml:space="preserve">ie einschlägige Norm DIN 13164:2022 seit 1. Februar 2023 </w:t>
      </w:r>
      <w:r w:rsidRPr="00523415">
        <w:rPr>
          <w:rFonts w:ascii="Mark Pro" w:hAnsi="Mark Pro"/>
        </w:rPr>
        <w:t>umsetzen</w:t>
      </w:r>
    </w:p>
    <w:p w14:paraId="22401D80" w14:textId="43A7B2B4" w:rsidR="002D5BC3" w:rsidRPr="00523415" w:rsidRDefault="00EA3A8C" w:rsidP="006F39D0">
      <w:pPr>
        <w:pStyle w:val="Aufzhlung"/>
        <w:ind w:right="1834"/>
        <w:rPr>
          <w:rFonts w:ascii="Mark Pro" w:hAnsi="Mark Pro"/>
        </w:rPr>
      </w:pPr>
      <w:r w:rsidRPr="00523415">
        <w:rPr>
          <w:rFonts w:ascii="Mark Pro" w:hAnsi="Mark Pro"/>
        </w:rPr>
        <w:t xml:space="preserve">GTÜ </w:t>
      </w:r>
      <w:r w:rsidR="000F2810" w:rsidRPr="00523415">
        <w:rPr>
          <w:rFonts w:ascii="Mark Pro" w:hAnsi="Mark Pro"/>
        </w:rPr>
        <w:t>empfiehlt, zur eigenen Sicherheit OP-Masken mitzuführen</w:t>
      </w:r>
    </w:p>
    <w:p w14:paraId="10B88EDF" w14:textId="77777777" w:rsidR="00832E68" w:rsidRPr="00F45583" w:rsidRDefault="00832E68" w:rsidP="00832E68">
      <w:pPr>
        <w:spacing w:line="400" w:lineRule="exact"/>
        <w:ind w:right="2120"/>
        <w:rPr>
          <w:rFonts w:ascii="Mark Pro" w:hAnsi="Mark Pro"/>
          <w:lang w:eastAsia="de-DE"/>
        </w:rPr>
      </w:pPr>
    </w:p>
    <w:p w14:paraId="62AA201C" w14:textId="77777777" w:rsidR="00703585" w:rsidRDefault="00832E68" w:rsidP="00F52DC9">
      <w:pPr>
        <w:ind w:right="2120"/>
        <w:rPr>
          <w:rFonts w:ascii="Mark Pro" w:hAnsi="Mark Pro"/>
        </w:rPr>
        <w:sectPr w:rsidR="00703585" w:rsidSect="00F3365D">
          <w:headerReference w:type="first" r:id="rId8"/>
          <w:pgSz w:w="11900" w:h="16840"/>
          <w:pgMar w:top="5632" w:right="1418" w:bottom="1134" w:left="1418" w:header="624" w:footer="1701" w:gutter="0"/>
          <w:pgNumType w:start="2"/>
          <w:cols w:space="708"/>
          <w:titlePg/>
          <w:docGrid w:linePitch="360"/>
        </w:sectPr>
      </w:pPr>
      <w:r w:rsidRPr="00F45583">
        <w:rPr>
          <w:rFonts w:ascii="Mark Pro" w:hAnsi="Mark Pro"/>
          <w:color w:val="C6243C"/>
        </w:rPr>
        <w:t xml:space="preserve">__ </w:t>
      </w:r>
      <w:r w:rsidRPr="00F45583">
        <w:rPr>
          <w:rFonts w:ascii="Mark Pro" w:hAnsi="Mark Pro"/>
        </w:rPr>
        <w:t>Stuttgart.</w:t>
      </w:r>
      <w:r w:rsidR="00824EDA" w:rsidRPr="00F45583">
        <w:rPr>
          <w:rFonts w:ascii="Mark Pro" w:hAnsi="Mark Pro"/>
        </w:rPr>
        <w:t xml:space="preserve"> </w:t>
      </w:r>
      <w:r w:rsidR="00AB5678" w:rsidRPr="00F45583">
        <w:rPr>
          <w:rFonts w:ascii="Mark Pro" w:hAnsi="Mark Pro"/>
        </w:rPr>
        <w:t>Was in de</w:t>
      </w:r>
      <w:r w:rsidR="00D10C58" w:rsidRPr="00F45583">
        <w:rPr>
          <w:rFonts w:ascii="Mark Pro" w:hAnsi="Mark Pro"/>
        </w:rPr>
        <w:t>n</w:t>
      </w:r>
      <w:r w:rsidR="00AB5678" w:rsidRPr="00F45583">
        <w:rPr>
          <w:rFonts w:ascii="Mark Pro" w:hAnsi="Mark Pro"/>
        </w:rPr>
        <w:t xml:space="preserve"> Kraftfahrzeug-Verbandkasten gehört, </w:t>
      </w:r>
      <w:r w:rsidR="00F3365D" w:rsidRPr="00F45583">
        <w:rPr>
          <w:rFonts w:ascii="Mark Pro" w:hAnsi="Mark Pro"/>
        </w:rPr>
        <w:t xml:space="preserve">regelt </w:t>
      </w:r>
      <w:r w:rsidR="00AB5678" w:rsidRPr="00F45583">
        <w:rPr>
          <w:rFonts w:ascii="Mark Pro" w:hAnsi="Mark Pro"/>
        </w:rPr>
        <w:t>in Deutschland ganz klar die DIN 13164</w:t>
      </w:r>
      <w:r w:rsidR="00166214" w:rsidRPr="00F45583">
        <w:rPr>
          <w:rFonts w:ascii="Mark Pro" w:hAnsi="Mark Pro"/>
        </w:rPr>
        <w:t xml:space="preserve">. </w:t>
      </w:r>
      <w:r w:rsidR="00AB5678" w:rsidRPr="00F45583">
        <w:rPr>
          <w:rFonts w:ascii="Mark Pro" w:hAnsi="Mark Pro"/>
        </w:rPr>
        <w:t xml:space="preserve">Auf diese Norm bezieht sich auch die Straßenverkehrs-Zulassungsordnung </w:t>
      </w:r>
      <w:r w:rsidR="002C122B" w:rsidRPr="00F45583">
        <w:rPr>
          <w:rFonts w:ascii="Mark Pro" w:hAnsi="Mark Pro"/>
        </w:rPr>
        <w:t xml:space="preserve">(StVZO) </w:t>
      </w:r>
      <w:r w:rsidR="00AB5678" w:rsidRPr="00F45583">
        <w:rPr>
          <w:rFonts w:ascii="Mark Pro" w:hAnsi="Mark Pro"/>
        </w:rPr>
        <w:t>im Paragrafen 35h</w:t>
      </w:r>
      <w:r w:rsidR="00F3365D" w:rsidRPr="00F45583">
        <w:rPr>
          <w:rFonts w:ascii="Mark Pro" w:hAnsi="Mark Pro"/>
        </w:rPr>
        <w:t xml:space="preserve"> zu</w:t>
      </w:r>
      <w:r w:rsidR="00AB5678" w:rsidRPr="00F45583">
        <w:rPr>
          <w:rFonts w:ascii="Mark Pro" w:hAnsi="Mark Pro"/>
        </w:rPr>
        <w:t xml:space="preserve"> „</w:t>
      </w:r>
      <w:r w:rsidR="000107B6" w:rsidRPr="00F45583">
        <w:rPr>
          <w:rFonts w:ascii="Mark Pro" w:hAnsi="Mark Pro"/>
        </w:rPr>
        <w:t xml:space="preserve">Erste-Hilfe-Material in Kraftfahrzeugen“. </w:t>
      </w:r>
      <w:r w:rsidR="002C122B" w:rsidRPr="00F45583">
        <w:rPr>
          <w:rFonts w:ascii="Mark Pro" w:hAnsi="Mark Pro"/>
        </w:rPr>
        <w:t xml:space="preserve">Derzeit haben Autofahrer in Deutschland aber ein Problem: Die jüngste Fassung der Norm, DIN 13164:2022 ist nach einer einjährigen Übergangszeit </w:t>
      </w:r>
      <w:r w:rsidR="00A0284B" w:rsidRPr="00F45583">
        <w:rPr>
          <w:rFonts w:ascii="Mark Pro" w:hAnsi="Mark Pro"/>
        </w:rPr>
        <w:t xml:space="preserve">seit 1. Februar 2023 </w:t>
      </w:r>
      <w:r w:rsidR="002C122B" w:rsidRPr="00F45583">
        <w:rPr>
          <w:rFonts w:ascii="Mark Pro" w:hAnsi="Mark Pro"/>
        </w:rPr>
        <w:t xml:space="preserve">bindend. </w:t>
      </w:r>
      <w:r w:rsidR="00A0284B" w:rsidRPr="00F45583">
        <w:rPr>
          <w:rFonts w:ascii="Mark Pro" w:hAnsi="Mark Pro"/>
        </w:rPr>
        <w:t>D</w:t>
      </w:r>
      <w:r w:rsidR="002C122B" w:rsidRPr="00F45583">
        <w:rPr>
          <w:rFonts w:ascii="Mark Pro" w:hAnsi="Mark Pro"/>
        </w:rPr>
        <w:t xml:space="preserve">arin sind zwei </w:t>
      </w:r>
      <w:r w:rsidR="001E49A5" w:rsidRPr="00F45583">
        <w:rPr>
          <w:rFonts w:ascii="Mark Pro" w:hAnsi="Mark Pro"/>
        </w:rPr>
        <w:t xml:space="preserve">staubsicher verpackte </w:t>
      </w:r>
      <w:r w:rsidR="002C122B" w:rsidRPr="00F45583">
        <w:rPr>
          <w:rFonts w:ascii="Mark Pro" w:hAnsi="Mark Pro"/>
        </w:rPr>
        <w:t xml:space="preserve">OP-Masken neu als Inhalt vorgeschrieben. Die </w:t>
      </w:r>
      <w:r w:rsidR="00A0284B" w:rsidRPr="00F45583">
        <w:rPr>
          <w:rFonts w:ascii="Mark Pro" w:hAnsi="Mark Pro"/>
        </w:rPr>
        <w:t xml:space="preserve">ebenfalls </w:t>
      </w:r>
      <w:r w:rsidR="002C122B" w:rsidRPr="00F45583">
        <w:rPr>
          <w:rFonts w:ascii="Mark Pro" w:hAnsi="Mark Pro"/>
        </w:rPr>
        <w:t xml:space="preserve">anstehende Änderungsverordnung der StVZO </w:t>
      </w:r>
      <w:r w:rsidR="000664E7" w:rsidRPr="00F45583">
        <w:rPr>
          <w:rFonts w:ascii="Mark Pro" w:hAnsi="Mark Pro"/>
        </w:rPr>
        <w:t xml:space="preserve">hingegen </w:t>
      </w:r>
      <w:r w:rsidR="002C122B" w:rsidRPr="00F45583">
        <w:rPr>
          <w:rFonts w:ascii="Mark Pro" w:hAnsi="Mark Pro"/>
        </w:rPr>
        <w:t xml:space="preserve">lässt </w:t>
      </w:r>
      <w:r w:rsidR="00A0284B" w:rsidRPr="00F45583">
        <w:rPr>
          <w:rFonts w:ascii="Mark Pro" w:hAnsi="Mark Pro"/>
        </w:rPr>
        <w:t xml:space="preserve">noch </w:t>
      </w:r>
      <w:r w:rsidR="002C122B" w:rsidRPr="00F45583">
        <w:rPr>
          <w:rFonts w:ascii="Mark Pro" w:hAnsi="Mark Pro"/>
        </w:rPr>
        <w:t xml:space="preserve">auf sich warten. „Möglichst bis Mitte 2023“ solle die Novellierung erfolgen, hieß es im Dezember 2022 dazu beim Bundesministerium für Digitales und Verkehr. Bis auf weiteres werden </w:t>
      </w:r>
      <w:r w:rsidR="000664E7" w:rsidRPr="00F45583">
        <w:rPr>
          <w:rFonts w:ascii="Mark Pro" w:hAnsi="Mark Pro"/>
        </w:rPr>
        <w:t xml:space="preserve">aber noch immer </w:t>
      </w:r>
      <w:r w:rsidR="002C122B" w:rsidRPr="00F45583">
        <w:rPr>
          <w:rFonts w:ascii="Mark Pro" w:hAnsi="Mark Pro"/>
        </w:rPr>
        <w:t>die Normblätter „DIN 13164, Ausgabe Januar 1998 oder Ausgabe Januar 2014“ als Referenz genannt.</w:t>
      </w:r>
    </w:p>
    <w:p w14:paraId="442CE097" w14:textId="6ED367CB" w:rsidR="002C122B" w:rsidRPr="00F45583" w:rsidRDefault="002C122B" w:rsidP="00F52DC9">
      <w:pPr>
        <w:ind w:right="2120"/>
        <w:rPr>
          <w:rFonts w:ascii="Mark Pro" w:hAnsi="Mark Pro"/>
        </w:rPr>
      </w:pPr>
    </w:p>
    <w:p w14:paraId="2D0F989C" w14:textId="0A0FE4F7" w:rsidR="0050732A" w:rsidRPr="00F45583" w:rsidRDefault="002C122B" w:rsidP="00120762">
      <w:pPr>
        <w:ind w:right="2120"/>
        <w:rPr>
          <w:rFonts w:ascii="Mark Pro" w:hAnsi="Mark Pro"/>
        </w:rPr>
      </w:pPr>
      <w:r w:rsidRPr="00F45583">
        <w:rPr>
          <w:rFonts w:ascii="Mark Pro" w:hAnsi="Mark Pro"/>
          <w:color w:val="C6243C"/>
        </w:rPr>
        <w:t xml:space="preserve">__ </w:t>
      </w:r>
      <w:r w:rsidR="00F3365D" w:rsidRPr="00F45583">
        <w:rPr>
          <w:rFonts w:ascii="Mark Pro" w:hAnsi="Mark Pro"/>
        </w:rPr>
        <w:t xml:space="preserve">Die </w:t>
      </w:r>
      <w:r w:rsidR="00166214" w:rsidRPr="00F45583">
        <w:rPr>
          <w:rFonts w:ascii="Mark Pro" w:hAnsi="Mark Pro"/>
        </w:rPr>
        <w:t xml:space="preserve">Folge: Trotz neuer Norm sind Autofahrer noch nicht verpflichtet, den Verbandkasten bereits jetzt mit Masken nachzurüsten. Die </w:t>
      </w:r>
      <w:r w:rsidR="00F3365D" w:rsidRPr="00F45583">
        <w:rPr>
          <w:rFonts w:ascii="Mark Pro" w:hAnsi="Mark Pro"/>
        </w:rPr>
        <w:t>GTÜ Gesellschaft für Technische Überwachung mbH</w:t>
      </w:r>
      <w:r w:rsidR="00F3365D" w:rsidRPr="00F45583" w:rsidDel="00F3365D">
        <w:rPr>
          <w:rFonts w:ascii="Mark Pro" w:hAnsi="Mark Pro"/>
        </w:rPr>
        <w:t xml:space="preserve"> </w:t>
      </w:r>
      <w:r w:rsidR="00F3365D" w:rsidRPr="00F45583">
        <w:rPr>
          <w:rFonts w:ascii="Mark Pro" w:hAnsi="Mark Pro"/>
        </w:rPr>
        <w:t xml:space="preserve">empfiehlt </w:t>
      </w:r>
      <w:r w:rsidR="00166214" w:rsidRPr="00F45583">
        <w:rPr>
          <w:rFonts w:ascii="Mark Pro" w:hAnsi="Mark Pro"/>
        </w:rPr>
        <w:t xml:space="preserve">allerdings </w:t>
      </w:r>
      <w:r w:rsidR="00F3365D" w:rsidRPr="00F45583">
        <w:rPr>
          <w:rFonts w:ascii="Mark Pro" w:hAnsi="Mark Pro"/>
        </w:rPr>
        <w:t>ausdrücklich, schon jetzt den vorhandenen Verbandkasten um zwei</w:t>
      </w:r>
      <w:r w:rsidR="00B74ABC">
        <w:rPr>
          <w:rFonts w:ascii="Mark Pro" w:hAnsi="Mark Pro"/>
        </w:rPr>
        <w:t xml:space="preserve"> </w:t>
      </w:r>
      <w:r w:rsidR="00166214" w:rsidRPr="00F45583">
        <w:rPr>
          <w:rFonts w:ascii="Mark Pro" w:hAnsi="Mark Pro"/>
        </w:rPr>
        <w:t xml:space="preserve">OP-Masken zu ergänzen – unabhängig von einer gesetzlichen Pflicht. Die </w:t>
      </w:r>
      <w:r w:rsidR="008E2613" w:rsidRPr="00F45583">
        <w:rPr>
          <w:rFonts w:ascii="Mark Pro" w:hAnsi="Mark Pro"/>
        </w:rPr>
        <w:t>Verbandkastenh</w:t>
      </w:r>
      <w:r w:rsidR="00166214" w:rsidRPr="00F45583">
        <w:rPr>
          <w:rFonts w:ascii="Mark Pro" w:hAnsi="Mark Pro"/>
        </w:rPr>
        <w:t xml:space="preserve">ersteller hingegen sind schon heute dazu verpflichtet, ihre </w:t>
      </w:r>
      <w:r w:rsidR="0050732A" w:rsidRPr="00F45583">
        <w:rPr>
          <w:rFonts w:ascii="Mark Pro" w:hAnsi="Mark Pro"/>
        </w:rPr>
        <w:t xml:space="preserve">Produkte entsprechend auszurüsten, </w:t>
      </w:r>
      <w:r w:rsidR="00F3365D" w:rsidRPr="00F45583">
        <w:rPr>
          <w:rFonts w:ascii="Mark Pro" w:hAnsi="Mark Pro"/>
        </w:rPr>
        <w:t xml:space="preserve">da </w:t>
      </w:r>
      <w:r w:rsidR="0050732A" w:rsidRPr="00F45583">
        <w:rPr>
          <w:rFonts w:ascii="Mark Pro" w:hAnsi="Mark Pro"/>
        </w:rPr>
        <w:t>sie ab dem 1. Februar 2023 auf den Markt kommen</w:t>
      </w:r>
      <w:r w:rsidR="000E6442" w:rsidRPr="00F45583">
        <w:rPr>
          <w:rFonts w:ascii="Mark Pro" w:hAnsi="Mark Pro"/>
        </w:rPr>
        <w:t>.</w:t>
      </w:r>
    </w:p>
    <w:p w14:paraId="6DB06504" w14:textId="138F8F6B" w:rsidR="003C22F4" w:rsidRPr="00F45583" w:rsidRDefault="003C22F4" w:rsidP="0050732A">
      <w:pPr>
        <w:ind w:right="2120"/>
        <w:rPr>
          <w:rFonts w:ascii="Mark Pro" w:hAnsi="Mark Pro"/>
        </w:rPr>
      </w:pPr>
      <w:r w:rsidRPr="00F45583">
        <w:rPr>
          <w:rFonts w:ascii="Mark Pro" w:hAnsi="Mark Pro"/>
          <w:color w:val="C6243C"/>
        </w:rPr>
        <w:t>__</w:t>
      </w:r>
      <w:r w:rsidRPr="00F45583">
        <w:rPr>
          <w:rFonts w:ascii="Mark Pro" w:hAnsi="Mark Pro"/>
          <w:color w:val="000000" w:themeColor="text1"/>
        </w:rPr>
        <w:t xml:space="preserve"> </w:t>
      </w:r>
      <w:r w:rsidR="00D252DC" w:rsidRPr="00F45583">
        <w:rPr>
          <w:rFonts w:ascii="Mark Pro" w:hAnsi="Mark Pro"/>
          <w:color w:val="000000" w:themeColor="text1"/>
        </w:rPr>
        <w:t xml:space="preserve">Relevanz hat die Frage zum Beispiel auch bei Polizeikontrollen. Hier haben Experten einen weiteren Fallstrick entdeckt: Grundsätzlich gilt hier ebenfalls, dass die zurzeit noch gültige Fassung der StVZO anzuwenden ist, inklusive der Verbandkästen gemäß DIN 13164 von 1998 oder 2014. Was aber ist, wenn man heute schon einen Verbandkasten nach der neuen Norm mitführt? Denn dessen Inhalt entspricht schließlich nicht zu 100 Prozent der geltenden gesetzlichen Regelung. Die Meinung der Fachleute ist klar: </w:t>
      </w:r>
      <w:r w:rsidR="005270B0" w:rsidRPr="00F45583">
        <w:rPr>
          <w:rFonts w:ascii="Mark Pro" w:hAnsi="Mark Pro"/>
          <w:color w:val="000000" w:themeColor="text1"/>
        </w:rPr>
        <w:t xml:space="preserve">Während der Übergangsphase sollen auch die neuen Verbandkästen bereits akzeptiert werden. </w:t>
      </w:r>
      <w:r w:rsidR="00D252DC" w:rsidRPr="00F45583">
        <w:rPr>
          <w:rFonts w:ascii="Mark Pro" w:hAnsi="Mark Pro"/>
          <w:color w:val="000000" w:themeColor="text1"/>
        </w:rPr>
        <w:t>„Aus hiesiger Sicht [ist] von Beanstandungen von Verbandskästen nach DIN 13164:2022 [...] abzusehen“, heißt es beispielsweise aus dem Bayerischen Staatsministerium für Wohnen, Bau und Verkehr</w:t>
      </w:r>
      <w:r w:rsidR="005270B0" w:rsidRPr="00F45583">
        <w:rPr>
          <w:rFonts w:ascii="Mark Pro" w:hAnsi="Mark Pro"/>
          <w:color w:val="000000" w:themeColor="text1"/>
        </w:rPr>
        <w:t>.</w:t>
      </w:r>
    </w:p>
    <w:p w14:paraId="6FF4558D" w14:textId="1572EB12" w:rsidR="000664E7" w:rsidRPr="00F45583" w:rsidRDefault="000664E7" w:rsidP="0050732A">
      <w:pPr>
        <w:ind w:right="2120"/>
        <w:rPr>
          <w:rFonts w:ascii="Mark Pro" w:hAnsi="Mark Pro"/>
        </w:rPr>
      </w:pPr>
      <w:r w:rsidRPr="00F45583">
        <w:rPr>
          <w:rFonts w:ascii="Mark Pro" w:hAnsi="Mark Pro"/>
          <w:color w:val="C6243C"/>
        </w:rPr>
        <w:t xml:space="preserve">__ </w:t>
      </w:r>
      <w:r w:rsidR="00166214" w:rsidRPr="00F45583">
        <w:rPr>
          <w:rFonts w:ascii="Mark Pro" w:hAnsi="Mark Pro"/>
        </w:rPr>
        <w:t xml:space="preserve">Entsprechend gehen auch die GTÜ-Prüfingenieure vor: Bei der Hauptuntersuchung prüfen sie zwar den Verbandkasten. Nach OP-Masken schauen sie aber noch nicht. </w:t>
      </w:r>
      <w:r w:rsidRPr="00F45583">
        <w:rPr>
          <w:rFonts w:ascii="Mark Pro" w:hAnsi="Mark Pro"/>
        </w:rPr>
        <w:t xml:space="preserve">Der Verbandkasten wird bei </w:t>
      </w:r>
      <w:r w:rsidR="001E49A5" w:rsidRPr="00F45583">
        <w:rPr>
          <w:rFonts w:ascii="Mark Pro" w:hAnsi="Mark Pro"/>
        </w:rPr>
        <w:t>je</w:t>
      </w:r>
      <w:r w:rsidRPr="00F45583">
        <w:rPr>
          <w:rFonts w:ascii="Mark Pro" w:hAnsi="Mark Pro"/>
        </w:rPr>
        <w:t xml:space="preserve">der Hauptuntersuchung auf </w:t>
      </w:r>
      <w:r w:rsidR="00B03D1A" w:rsidRPr="00F45583">
        <w:rPr>
          <w:rFonts w:ascii="Mark Pro" w:hAnsi="Mark Pro"/>
        </w:rPr>
        <w:t>V</w:t>
      </w:r>
      <w:r w:rsidR="00183815" w:rsidRPr="00F45583">
        <w:rPr>
          <w:rFonts w:ascii="Mark Pro" w:hAnsi="Mark Pro"/>
        </w:rPr>
        <w:t xml:space="preserve">orhandensein </w:t>
      </w:r>
      <w:r w:rsidR="00AC5B09" w:rsidRPr="00F45583">
        <w:rPr>
          <w:rFonts w:ascii="Mark Pro" w:hAnsi="Mark Pro"/>
        </w:rPr>
        <w:t>und Zustand geprüft</w:t>
      </w:r>
      <w:r w:rsidRPr="00F45583">
        <w:rPr>
          <w:rFonts w:ascii="Mark Pro" w:hAnsi="Mark Pro"/>
        </w:rPr>
        <w:t xml:space="preserve">. Grund dafür ist die Wichtigkeit des </w:t>
      </w:r>
      <w:r w:rsidR="0050732A" w:rsidRPr="00F45583">
        <w:rPr>
          <w:rFonts w:ascii="Mark Pro" w:hAnsi="Mark Pro"/>
        </w:rPr>
        <w:t>Material</w:t>
      </w:r>
      <w:r w:rsidRPr="00F45583">
        <w:rPr>
          <w:rFonts w:ascii="Mark Pro" w:hAnsi="Mark Pro"/>
        </w:rPr>
        <w:t>s</w:t>
      </w:r>
      <w:r w:rsidR="0050732A" w:rsidRPr="00F45583">
        <w:rPr>
          <w:rFonts w:ascii="Mark Pro" w:hAnsi="Mark Pro"/>
        </w:rPr>
        <w:t xml:space="preserve"> für die medizinische Nothilfe bei einem Unfall. </w:t>
      </w:r>
      <w:r w:rsidR="00ED672B" w:rsidRPr="00F45583">
        <w:rPr>
          <w:rFonts w:ascii="Mark Pro" w:hAnsi="Mark Pro"/>
        </w:rPr>
        <w:t xml:space="preserve">Unabhängig von der turnusmäßigen Prüfung im Rahmen der Hauptuntersuchung empfiehlt </w:t>
      </w:r>
      <w:r w:rsidR="00F3365D" w:rsidRPr="00F45583">
        <w:rPr>
          <w:rFonts w:ascii="Mark Pro" w:hAnsi="Mark Pro"/>
        </w:rPr>
        <w:t xml:space="preserve">die </w:t>
      </w:r>
      <w:r w:rsidR="00ED672B" w:rsidRPr="00F45583">
        <w:rPr>
          <w:rFonts w:ascii="Mark Pro" w:hAnsi="Mark Pro"/>
        </w:rPr>
        <w:t>GTÜ</w:t>
      </w:r>
      <w:r w:rsidR="00F3365D" w:rsidRPr="00F45583">
        <w:rPr>
          <w:rFonts w:ascii="Mark Pro" w:hAnsi="Mark Pro"/>
        </w:rPr>
        <w:t>,</w:t>
      </w:r>
      <w:r w:rsidR="00ED672B" w:rsidRPr="00F45583">
        <w:rPr>
          <w:rFonts w:ascii="Mark Pro" w:hAnsi="Mark Pro"/>
        </w:rPr>
        <w:t xml:space="preserve"> den Zustand des Inhalts regelmäßig selbst zu überprüfen</w:t>
      </w:r>
      <w:r w:rsidR="00F3365D" w:rsidRPr="00F45583">
        <w:rPr>
          <w:rFonts w:ascii="Mark Pro" w:hAnsi="Mark Pro"/>
        </w:rPr>
        <w:t>. Zum Beispiel, weil</w:t>
      </w:r>
      <w:r w:rsidR="00ED672B" w:rsidRPr="00F45583">
        <w:rPr>
          <w:rFonts w:ascii="Mark Pro" w:hAnsi="Mark Pro"/>
        </w:rPr>
        <w:t xml:space="preserve"> aufgrund der Wärmeentwicklung im Fahrzeug in den Sommermonaten die Klebefähigkeit </w:t>
      </w:r>
      <w:r w:rsidR="00F3365D" w:rsidRPr="00F45583">
        <w:rPr>
          <w:rFonts w:ascii="Mark Pro" w:hAnsi="Mark Pro"/>
        </w:rPr>
        <w:t xml:space="preserve">der </w:t>
      </w:r>
      <w:r w:rsidR="00ED672B" w:rsidRPr="00F45583">
        <w:rPr>
          <w:rFonts w:ascii="Mark Pro" w:hAnsi="Mark Pro"/>
        </w:rPr>
        <w:t>Pflaster nachlässt. Ein entnommener Inhalt ist nach jedem Gebrauch aufzufüllen.</w:t>
      </w:r>
    </w:p>
    <w:p w14:paraId="56DE334F" w14:textId="03679D38" w:rsidR="008649DE" w:rsidRPr="00F45583" w:rsidRDefault="001E49A5" w:rsidP="001E49A5">
      <w:pPr>
        <w:ind w:right="2120"/>
        <w:rPr>
          <w:rFonts w:ascii="Mark Pro" w:hAnsi="Mark Pro"/>
        </w:rPr>
      </w:pPr>
      <w:r w:rsidRPr="00F45583">
        <w:rPr>
          <w:rFonts w:ascii="Mark Pro" w:hAnsi="Mark Pro"/>
          <w:color w:val="C6243C"/>
        </w:rPr>
        <w:t xml:space="preserve">__ </w:t>
      </w:r>
      <w:r w:rsidRPr="00F45583">
        <w:rPr>
          <w:rFonts w:ascii="Mark Pro" w:hAnsi="Mark Pro"/>
        </w:rPr>
        <w:t xml:space="preserve">Das Fazit der </w:t>
      </w:r>
      <w:r w:rsidR="00F3365D" w:rsidRPr="00F45583">
        <w:rPr>
          <w:rFonts w:ascii="Mark Pro" w:hAnsi="Mark Pro"/>
        </w:rPr>
        <w:t>Prüforganisation</w:t>
      </w:r>
      <w:r w:rsidRPr="00F45583">
        <w:rPr>
          <w:rFonts w:ascii="Mark Pro" w:hAnsi="Mark Pro"/>
        </w:rPr>
        <w:t xml:space="preserve">: Wer einen </w:t>
      </w:r>
      <w:r w:rsidR="0050732A" w:rsidRPr="00F45583">
        <w:rPr>
          <w:rFonts w:ascii="Mark Pro" w:hAnsi="Mark Pro"/>
        </w:rPr>
        <w:t>vollständig</w:t>
      </w:r>
      <w:r w:rsidRPr="00F45583">
        <w:rPr>
          <w:rFonts w:ascii="Mark Pro" w:hAnsi="Mark Pro"/>
        </w:rPr>
        <w:t>en</w:t>
      </w:r>
      <w:r w:rsidR="0050732A" w:rsidRPr="00F45583">
        <w:rPr>
          <w:rFonts w:ascii="Mark Pro" w:hAnsi="Mark Pro"/>
        </w:rPr>
        <w:t xml:space="preserve"> und gültig</w:t>
      </w:r>
      <w:r w:rsidRPr="00F45583">
        <w:rPr>
          <w:rFonts w:ascii="Mark Pro" w:hAnsi="Mark Pro"/>
        </w:rPr>
        <w:t xml:space="preserve">en Verbandkasten ohne OP-Masken </w:t>
      </w:r>
      <w:r w:rsidR="00166214" w:rsidRPr="00F45583">
        <w:rPr>
          <w:rFonts w:ascii="Mark Pro" w:hAnsi="Mark Pro"/>
        </w:rPr>
        <w:t>im Auto mitführt</w:t>
      </w:r>
      <w:r w:rsidRPr="00F45583">
        <w:rPr>
          <w:rFonts w:ascii="Mark Pro" w:hAnsi="Mark Pro"/>
        </w:rPr>
        <w:t xml:space="preserve">, erfüllt derzeit die gesetzlichen Vorgaben. Grundsätzlich ist es aber für die Hygiene und persönliche Sicherheit absolut sinnvoll, den Verbandkasten mit </w:t>
      </w:r>
      <w:r w:rsidR="00A26E77" w:rsidRPr="00F45583">
        <w:rPr>
          <w:rFonts w:ascii="Mark Pro" w:hAnsi="Mark Pro"/>
        </w:rPr>
        <w:t xml:space="preserve">dem </w:t>
      </w:r>
      <w:r w:rsidRPr="00F45583">
        <w:rPr>
          <w:rFonts w:ascii="Mark Pro" w:hAnsi="Mark Pro"/>
        </w:rPr>
        <w:t>leichten Atemschutz</w:t>
      </w:r>
      <w:r w:rsidR="00A26E77" w:rsidRPr="00F45583">
        <w:rPr>
          <w:rFonts w:ascii="Mark Pro" w:hAnsi="Mark Pro"/>
        </w:rPr>
        <w:t xml:space="preserve"> </w:t>
      </w:r>
      <w:r w:rsidRPr="00F45583">
        <w:rPr>
          <w:rFonts w:ascii="Mark Pro" w:hAnsi="Mark Pro"/>
        </w:rPr>
        <w:t>auszurüsten</w:t>
      </w:r>
      <w:r w:rsidR="00F3365D" w:rsidRPr="00F45583">
        <w:rPr>
          <w:rFonts w:ascii="Mark Pro" w:hAnsi="Mark Pro"/>
        </w:rPr>
        <w:t xml:space="preserve">. Daher rät die GTÜ </w:t>
      </w:r>
      <w:r w:rsidRPr="00F45583">
        <w:rPr>
          <w:rFonts w:ascii="Mark Pro" w:hAnsi="Mark Pro"/>
        </w:rPr>
        <w:t>Autofahrern, die kommende Pflicht schon heute freiwillig umzusetzen</w:t>
      </w:r>
      <w:r w:rsidR="000E6442" w:rsidRPr="00F45583">
        <w:rPr>
          <w:rFonts w:ascii="Mark Pro" w:hAnsi="Mark Pro"/>
        </w:rPr>
        <w:t>.</w:t>
      </w:r>
      <w:r w:rsidR="004C0860" w:rsidRPr="00F45583">
        <w:rPr>
          <w:rFonts w:ascii="Mark Pro" w:hAnsi="Mark Pro"/>
        </w:rPr>
        <w:t xml:space="preserve"> Außerdem sollte jeder Kraftfahrer </w:t>
      </w:r>
      <w:r w:rsidR="00D602DF" w:rsidRPr="00F45583">
        <w:rPr>
          <w:rFonts w:ascii="Mark Pro" w:hAnsi="Mark Pro"/>
        </w:rPr>
        <w:t xml:space="preserve">bereits </w:t>
      </w:r>
      <w:r w:rsidR="00BA0FF5" w:rsidRPr="00F45583">
        <w:rPr>
          <w:rFonts w:ascii="Mark Pro" w:hAnsi="Mark Pro"/>
        </w:rPr>
        <w:t xml:space="preserve">jetzt </w:t>
      </w:r>
      <w:r w:rsidR="004C0860" w:rsidRPr="00F45583">
        <w:rPr>
          <w:rFonts w:ascii="Mark Pro" w:hAnsi="Mark Pro"/>
        </w:rPr>
        <w:t>beim Kauf eines neuen Verbandkasten</w:t>
      </w:r>
      <w:r w:rsidR="005734C8" w:rsidRPr="00F45583">
        <w:rPr>
          <w:rFonts w:ascii="Mark Pro" w:hAnsi="Mark Pro"/>
        </w:rPr>
        <w:t>s</w:t>
      </w:r>
      <w:r w:rsidR="004C0860" w:rsidRPr="00F45583">
        <w:rPr>
          <w:rFonts w:ascii="Mark Pro" w:hAnsi="Mark Pro"/>
        </w:rPr>
        <w:t xml:space="preserve"> darauf achten, dass der angebotene Artikel die Norm DIN 13164:2022 erfüllt.</w:t>
      </w:r>
      <w:r w:rsidR="00A26E77" w:rsidRPr="00F45583">
        <w:rPr>
          <w:rFonts w:ascii="Mark Pro" w:hAnsi="Mark Pro"/>
        </w:rPr>
        <w:t xml:space="preserve"> </w:t>
      </w:r>
      <w:r w:rsidR="00CD5052" w:rsidRPr="00F45583">
        <w:rPr>
          <w:rFonts w:ascii="Mark Pro" w:hAnsi="Mark Pro"/>
        </w:rPr>
        <w:t xml:space="preserve">Damit ist man auch für die anstehende Novellierung der StVZO gewappnet. </w:t>
      </w:r>
      <w:r w:rsidR="00A26E77" w:rsidRPr="00F45583">
        <w:rPr>
          <w:rFonts w:ascii="Mark Pro" w:hAnsi="Mark Pro"/>
        </w:rPr>
        <w:t xml:space="preserve">Wie genau der Gesetzgeber die neue DIN 13164:2022 </w:t>
      </w:r>
      <w:r w:rsidR="00CD5052" w:rsidRPr="00F45583">
        <w:rPr>
          <w:rFonts w:ascii="Mark Pro" w:hAnsi="Mark Pro"/>
        </w:rPr>
        <w:t xml:space="preserve">in der Änderungsverordnung </w:t>
      </w:r>
      <w:r w:rsidR="006D7612" w:rsidRPr="00F45583">
        <w:rPr>
          <w:rFonts w:ascii="Mark Pro" w:hAnsi="Mark Pro"/>
        </w:rPr>
        <w:t>umsetzt</w:t>
      </w:r>
      <w:r w:rsidR="00A26E77" w:rsidRPr="00F45583">
        <w:rPr>
          <w:rFonts w:ascii="Mark Pro" w:hAnsi="Mark Pro"/>
        </w:rPr>
        <w:t xml:space="preserve">, wird </w:t>
      </w:r>
      <w:r w:rsidR="00CD5052" w:rsidRPr="00F45583">
        <w:rPr>
          <w:rFonts w:ascii="Mark Pro" w:hAnsi="Mark Pro"/>
        </w:rPr>
        <w:t xml:space="preserve">sich </w:t>
      </w:r>
      <w:r w:rsidR="00A26E77" w:rsidRPr="00F45583">
        <w:rPr>
          <w:rFonts w:ascii="Mark Pro" w:hAnsi="Mark Pro"/>
        </w:rPr>
        <w:t>zeigen.</w:t>
      </w:r>
    </w:p>
    <w:p w14:paraId="3441242D" w14:textId="5880E00A" w:rsidR="009C451D" w:rsidRPr="00F45583" w:rsidRDefault="009C451D" w:rsidP="0049281F">
      <w:pPr>
        <w:ind w:right="2120"/>
        <w:rPr>
          <w:rFonts w:ascii="Mark Pro" w:hAnsi="Mark Pro"/>
        </w:rPr>
      </w:pPr>
    </w:p>
    <w:p w14:paraId="631FB640" w14:textId="529F8E30" w:rsidR="009C451D" w:rsidRPr="00F45583" w:rsidRDefault="009C451D" w:rsidP="0049281F">
      <w:pPr>
        <w:ind w:right="2120"/>
        <w:rPr>
          <w:rFonts w:ascii="Mark Pro" w:hAnsi="Mark Pro"/>
        </w:rPr>
      </w:pPr>
    </w:p>
    <w:p w14:paraId="5FE60A7A" w14:textId="77777777" w:rsidR="00120762" w:rsidRPr="00F45583" w:rsidRDefault="00120762" w:rsidP="00120762">
      <w:pPr>
        <w:ind w:right="2120"/>
        <w:rPr>
          <w:rFonts w:ascii="Mark Pro" w:hAnsi="Mark Pro" w:cs="Arial"/>
          <w:b/>
          <w:bCs/>
          <w:sz w:val="16"/>
          <w:szCs w:val="16"/>
        </w:rPr>
      </w:pPr>
      <w:r w:rsidRPr="00F45583">
        <w:rPr>
          <w:rFonts w:ascii="Mark Pro" w:hAnsi="Mark Pro" w:cs="Arial"/>
          <w:b/>
          <w:bCs/>
          <w:sz w:val="16"/>
          <w:szCs w:val="16"/>
        </w:rPr>
        <w:lastRenderedPageBreak/>
        <w:t>Die Gesellschaft für Technische Überwachung mbH (GTÜ)</w:t>
      </w:r>
    </w:p>
    <w:p w14:paraId="12F172FF" w14:textId="2C69E894" w:rsidR="000E6442" w:rsidRPr="00F45583" w:rsidRDefault="00120762" w:rsidP="000E6442">
      <w:pPr>
        <w:ind w:right="2120"/>
        <w:rPr>
          <w:rFonts w:ascii="Mark Pro" w:hAnsi="Mark Pro"/>
          <w:sz w:val="16"/>
          <w:szCs w:val="16"/>
        </w:rPr>
      </w:pPr>
      <w:r w:rsidRPr="00F45583">
        <w:rPr>
          <w:rFonts w:ascii="Mark Pro" w:hAnsi="Mark Pro"/>
          <w:color w:val="C6243C"/>
          <w:sz w:val="16"/>
          <w:szCs w:val="16"/>
        </w:rPr>
        <w:t xml:space="preserve">__ </w:t>
      </w:r>
      <w:r w:rsidRPr="00F45583">
        <w:rPr>
          <w:rFonts w:ascii="Mark Pro" w:hAnsi="Mark Pro"/>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p w14:paraId="5D8547E5" w14:textId="5F539334" w:rsidR="00832E68" w:rsidRPr="00F45583" w:rsidRDefault="00832E68" w:rsidP="000E6442">
      <w:pPr>
        <w:ind w:right="2120"/>
        <w:rPr>
          <w:rFonts w:ascii="Mark Pro" w:hAnsi="Mark Pro"/>
          <w:sz w:val="16"/>
          <w:szCs w:val="16"/>
        </w:rPr>
      </w:pPr>
    </w:p>
    <w:sectPr w:rsidR="00832E68" w:rsidRPr="00F45583" w:rsidSect="00832E68">
      <w:headerReference w:type="default" r:id="rId9"/>
      <w:headerReference w:type="firs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DA8AA" w14:textId="77777777" w:rsidR="00DE6FFD" w:rsidRDefault="00DE6FFD" w:rsidP="00A72994">
      <w:r>
        <w:separator/>
      </w:r>
    </w:p>
  </w:endnote>
  <w:endnote w:type="continuationSeparator" w:id="0">
    <w:p w14:paraId="03C133C3" w14:textId="77777777" w:rsidR="00DE6FFD" w:rsidRDefault="00DE6FF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28E96" w14:textId="77777777" w:rsidR="00DE6FFD" w:rsidRDefault="00DE6FFD" w:rsidP="00A72994">
      <w:r>
        <w:separator/>
      </w:r>
    </w:p>
  </w:footnote>
  <w:footnote w:type="continuationSeparator" w:id="0">
    <w:p w14:paraId="6BF342BA" w14:textId="77777777" w:rsidR="00DE6FFD" w:rsidRDefault="00DE6FF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E8040" w14:textId="77777777" w:rsidR="00F3365D" w:rsidRDefault="00F3365D" w:rsidP="0049082D">
    <w:pPr>
      <w:pStyle w:val="Kopfzeile"/>
      <w:ind w:right="360"/>
    </w:pPr>
    <w:r>
      <w:rPr>
        <w:noProof/>
      </w:rPr>
      <w:drawing>
        <wp:anchor distT="0" distB="0" distL="114300" distR="114300" simplePos="0" relativeHeight="251663360" behindDoc="1" locked="0" layoutInCell="1" allowOverlap="1" wp14:anchorId="5D56642B" wp14:editId="564D9B1D">
          <wp:simplePos x="0" y="0"/>
          <wp:positionH relativeFrom="page">
            <wp:posOffset>8467</wp:posOffset>
          </wp:positionH>
          <wp:positionV relativeFrom="paragraph">
            <wp:posOffset>-379307</wp:posOffset>
          </wp:positionV>
          <wp:extent cx="7544353" cy="10663532"/>
          <wp:effectExtent l="0" t="0" r="0" b="508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ADDF" w14:textId="77777777" w:rsidR="00F3365D" w:rsidRDefault="00F336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D1C1679"/>
    <w:multiLevelType w:val="hybridMultilevel"/>
    <w:tmpl w:val="04849414"/>
    <w:lvl w:ilvl="0" w:tplc="EDC40C3E">
      <w:start w:val="1"/>
      <w:numFmt w:val="bullet"/>
      <w:lvlText w:val=""/>
      <w:lvlJc w:val="left"/>
      <w:pPr>
        <w:ind w:left="360" w:hanging="360"/>
      </w:pPr>
      <w:rPr>
        <w:rFonts w:ascii="Mark Pro" w:hAnsi="Mark Pro" w:hint="default"/>
        <w:b/>
        <w:i w:val="0"/>
        <w:color w:val="555555"/>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15F0E74"/>
    <w:multiLevelType w:val="hybridMultilevel"/>
    <w:tmpl w:val="78B2C436"/>
    <w:lvl w:ilvl="0" w:tplc="436CF02A">
      <w:start w:val="1"/>
      <w:numFmt w:val="bullet"/>
      <w:lvlText w:val="+"/>
      <w:lvlJc w:val="left"/>
      <w:pPr>
        <w:ind w:left="360" w:hanging="360"/>
      </w:pPr>
      <w:rPr>
        <w:rFonts w:ascii="Mark Pro" w:hAnsi="Mark Pro" w:hint="default"/>
        <w:b/>
        <w:i w:val="0"/>
        <w:color w:val="555555"/>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B5B27C3"/>
    <w:multiLevelType w:val="hybridMultilevel"/>
    <w:tmpl w:val="CF208580"/>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FA248B8"/>
    <w:multiLevelType w:val="hybridMultilevel"/>
    <w:tmpl w:val="86F87762"/>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24072066">
    <w:abstractNumId w:val="8"/>
  </w:num>
  <w:num w:numId="2" w16cid:durableId="1148353573">
    <w:abstractNumId w:val="1"/>
  </w:num>
  <w:num w:numId="3" w16cid:durableId="87583876">
    <w:abstractNumId w:val="4"/>
  </w:num>
  <w:num w:numId="4" w16cid:durableId="396712743">
    <w:abstractNumId w:val="9"/>
  </w:num>
  <w:num w:numId="5" w16cid:durableId="2143495281">
    <w:abstractNumId w:val="10"/>
  </w:num>
  <w:num w:numId="6" w16cid:durableId="1301349017">
    <w:abstractNumId w:val="2"/>
  </w:num>
  <w:num w:numId="7" w16cid:durableId="1401442272">
    <w:abstractNumId w:val="3"/>
  </w:num>
  <w:num w:numId="8" w16cid:durableId="2082677798">
    <w:abstractNumId w:val="6"/>
  </w:num>
  <w:num w:numId="9" w16cid:durableId="366375607">
    <w:abstractNumId w:val="0"/>
  </w:num>
  <w:num w:numId="10" w16cid:durableId="1135634000">
    <w:abstractNumId w:val="5"/>
  </w:num>
  <w:num w:numId="11" w16cid:durableId="428889299">
    <w:abstractNumId w:val="7"/>
  </w:num>
  <w:num w:numId="12" w16cid:durableId="19645337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107B6"/>
    <w:rsid w:val="00021EF1"/>
    <w:rsid w:val="00055073"/>
    <w:rsid w:val="000644FC"/>
    <w:rsid w:val="000664E7"/>
    <w:rsid w:val="000910B5"/>
    <w:rsid w:val="000A28CF"/>
    <w:rsid w:val="000B0C74"/>
    <w:rsid w:val="000B4DF2"/>
    <w:rsid w:val="000C2234"/>
    <w:rsid w:val="000E6442"/>
    <w:rsid w:val="000F2810"/>
    <w:rsid w:val="000F5D6E"/>
    <w:rsid w:val="0011458F"/>
    <w:rsid w:val="00120762"/>
    <w:rsid w:val="00136CBB"/>
    <w:rsid w:val="00165FE8"/>
    <w:rsid w:val="00166214"/>
    <w:rsid w:val="001678A6"/>
    <w:rsid w:val="00183815"/>
    <w:rsid w:val="0019387C"/>
    <w:rsid w:val="0019618E"/>
    <w:rsid w:val="001A35BF"/>
    <w:rsid w:val="001A4A6B"/>
    <w:rsid w:val="001B350B"/>
    <w:rsid w:val="001C4A6F"/>
    <w:rsid w:val="001E49A5"/>
    <w:rsid w:val="001F127C"/>
    <w:rsid w:val="001F49A8"/>
    <w:rsid w:val="0021052D"/>
    <w:rsid w:val="002257C7"/>
    <w:rsid w:val="00226EBC"/>
    <w:rsid w:val="002338DC"/>
    <w:rsid w:val="00237371"/>
    <w:rsid w:val="00254930"/>
    <w:rsid w:val="00263F61"/>
    <w:rsid w:val="00274E49"/>
    <w:rsid w:val="002A7B3B"/>
    <w:rsid w:val="002B10C1"/>
    <w:rsid w:val="002C122B"/>
    <w:rsid w:val="002C1755"/>
    <w:rsid w:val="002C703F"/>
    <w:rsid w:val="002D5BC3"/>
    <w:rsid w:val="002F6CF5"/>
    <w:rsid w:val="0030077D"/>
    <w:rsid w:val="003015A5"/>
    <w:rsid w:val="00302047"/>
    <w:rsid w:val="00306295"/>
    <w:rsid w:val="003159FB"/>
    <w:rsid w:val="00325387"/>
    <w:rsid w:val="00335189"/>
    <w:rsid w:val="003420B4"/>
    <w:rsid w:val="00347060"/>
    <w:rsid w:val="00357EF6"/>
    <w:rsid w:val="0038307A"/>
    <w:rsid w:val="003A1F80"/>
    <w:rsid w:val="003B29AD"/>
    <w:rsid w:val="003C22F4"/>
    <w:rsid w:val="003E1961"/>
    <w:rsid w:val="003E4FDF"/>
    <w:rsid w:val="003F4155"/>
    <w:rsid w:val="003F7EA9"/>
    <w:rsid w:val="004054C4"/>
    <w:rsid w:val="00416D8F"/>
    <w:rsid w:val="00424EA3"/>
    <w:rsid w:val="00436749"/>
    <w:rsid w:val="00440043"/>
    <w:rsid w:val="00462982"/>
    <w:rsid w:val="00463ED5"/>
    <w:rsid w:val="00470D4C"/>
    <w:rsid w:val="004832FB"/>
    <w:rsid w:val="0048333E"/>
    <w:rsid w:val="0048448A"/>
    <w:rsid w:val="0049082D"/>
    <w:rsid w:val="0049281F"/>
    <w:rsid w:val="0049678B"/>
    <w:rsid w:val="00497179"/>
    <w:rsid w:val="004A171C"/>
    <w:rsid w:val="004C0860"/>
    <w:rsid w:val="004D2734"/>
    <w:rsid w:val="004F09C1"/>
    <w:rsid w:val="00504DCC"/>
    <w:rsid w:val="0050732A"/>
    <w:rsid w:val="00523415"/>
    <w:rsid w:val="005270B0"/>
    <w:rsid w:val="0054260A"/>
    <w:rsid w:val="005461A8"/>
    <w:rsid w:val="00562320"/>
    <w:rsid w:val="005638B4"/>
    <w:rsid w:val="005700F7"/>
    <w:rsid w:val="005734C8"/>
    <w:rsid w:val="00577154"/>
    <w:rsid w:val="00593D55"/>
    <w:rsid w:val="005947D7"/>
    <w:rsid w:val="00595204"/>
    <w:rsid w:val="005A0439"/>
    <w:rsid w:val="005A449C"/>
    <w:rsid w:val="005B7678"/>
    <w:rsid w:val="005F4C0A"/>
    <w:rsid w:val="005F6FCB"/>
    <w:rsid w:val="006028DF"/>
    <w:rsid w:val="0061418F"/>
    <w:rsid w:val="006208AD"/>
    <w:rsid w:val="00632EDD"/>
    <w:rsid w:val="006344C5"/>
    <w:rsid w:val="00641ECA"/>
    <w:rsid w:val="00646802"/>
    <w:rsid w:val="006544A0"/>
    <w:rsid w:val="00663CBB"/>
    <w:rsid w:val="00671D56"/>
    <w:rsid w:val="00675EF5"/>
    <w:rsid w:val="00677764"/>
    <w:rsid w:val="006B37D7"/>
    <w:rsid w:val="006B57C8"/>
    <w:rsid w:val="006B5FA9"/>
    <w:rsid w:val="006C75CB"/>
    <w:rsid w:val="006D2354"/>
    <w:rsid w:val="006D7612"/>
    <w:rsid w:val="006E4EC0"/>
    <w:rsid w:val="006E7169"/>
    <w:rsid w:val="006F39D0"/>
    <w:rsid w:val="00703585"/>
    <w:rsid w:val="0071177B"/>
    <w:rsid w:val="00716930"/>
    <w:rsid w:val="00731AC5"/>
    <w:rsid w:val="007507BF"/>
    <w:rsid w:val="0075089E"/>
    <w:rsid w:val="0075756B"/>
    <w:rsid w:val="00771677"/>
    <w:rsid w:val="00780172"/>
    <w:rsid w:val="0078040C"/>
    <w:rsid w:val="0078076E"/>
    <w:rsid w:val="007812EF"/>
    <w:rsid w:val="007A3572"/>
    <w:rsid w:val="007E47BE"/>
    <w:rsid w:val="007F0346"/>
    <w:rsid w:val="00815308"/>
    <w:rsid w:val="00820020"/>
    <w:rsid w:val="00821B0E"/>
    <w:rsid w:val="00824EDA"/>
    <w:rsid w:val="00831161"/>
    <w:rsid w:val="00832E68"/>
    <w:rsid w:val="008334B4"/>
    <w:rsid w:val="008343FE"/>
    <w:rsid w:val="008649DE"/>
    <w:rsid w:val="008B32AB"/>
    <w:rsid w:val="008E133F"/>
    <w:rsid w:val="008E2613"/>
    <w:rsid w:val="008F1E0E"/>
    <w:rsid w:val="0090396B"/>
    <w:rsid w:val="009506CF"/>
    <w:rsid w:val="00985941"/>
    <w:rsid w:val="00990716"/>
    <w:rsid w:val="00994E95"/>
    <w:rsid w:val="009B334F"/>
    <w:rsid w:val="009B7CDE"/>
    <w:rsid w:val="009C451D"/>
    <w:rsid w:val="009C4D60"/>
    <w:rsid w:val="009E03C1"/>
    <w:rsid w:val="009E3835"/>
    <w:rsid w:val="00A0284B"/>
    <w:rsid w:val="00A043EA"/>
    <w:rsid w:val="00A11C47"/>
    <w:rsid w:val="00A14CF7"/>
    <w:rsid w:val="00A26E77"/>
    <w:rsid w:val="00A32FA3"/>
    <w:rsid w:val="00A5018C"/>
    <w:rsid w:val="00A5362E"/>
    <w:rsid w:val="00A72994"/>
    <w:rsid w:val="00A77C20"/>
    <w:rsid w:val="00A91328"/>
    <w:rsid w:val="00AA1BE4"/>
    <w:rsid w:val="00AB5678"/>
    <w:rsid w:val="00AC2208"/>
    <w:rsid w:val="00AC5B09"/>
    <w:rsid w:val="00AD0810"/>
    <w:rsid w:val="00AF2BDB"/>
    <w:rsid w:val="00B03D1A"/>
    <w:rsid w:val="00B10F9C"/>
    <w:rsid w:val="00B1280C"/>
    <w:rsid w:val="00B40605"/>
    <w:rsid w:val="00B7224E"/>
    <w:rsid w:val="00B73950"/>
    <w:rsid w:val="00B7482C"/>
    <w:rsid w:val="00B74ABC"/>
    <w:rsid w:val="00B929E8"/>
    <w:rsid w:val="00BA0FF5"/>
    <w:rsid w:val="00BB6FCA"/>
    <w:rsid w:val="00BC3CB0"/>
    <w:rsid w:val="00C019F9"/>
    <w:rsid w:val="00C13AAD"/>
    <w:rsid w:val="00C2067A"/>
    <w:rsid w:val="00C21FD0"/>
    <w:rsid w:val="00C251C8"/>
    <w:rsid w:val="00C7273A"/>
    <w:rsid w:val="00C94565"/>
    <w:rsid w:val="00C9702B"/>
    <w:rsid w:val="00CA0FAD"/>
    <w:rsid w:val="00CC6418"/>
    <w:rsid w:val="00CD0335"/>
    <w:rsid w:val="00CD5052"/>
    <w:rsid w:val="00CD667A"/>
    <w:rsid w:val="00CF0355"/>
    <w:rsid w:val="00CF7CD9"/>
    <w:rsid w:val="00D05A4F"/>
    <w:rsid w:val="00D07582"/>
    <w:rsid w:val="00D10C58"/>
    <w:rsid w:val="00D16B30"/>
    <w:rsid w:val="00D2371D"/>
    <w:rsid w:val="00D252DC"/>
    <w:rsid w:val="00D3018C"/>
    <w:rsid w:val="00D375D4"/>
    <w:rsid w:val="00D602DF"/>
    <w:rsid w:val="00D64D41"/>
    <w:rsid w:val="00D72637"/>
    <w:rsid w:val="00DC7724"/>
    <w:rsid w:val="00DE24A3"/>
    <w:rsid w:val="00DE6FFD"/>
    <w:rsid w:val="00DF5121"/>
    <w:rsid w:val="00DF5D6E"/>
    <w:rsid w:val="00E206C5"/>
    <w:rsid w:val="00E26D6C"/>
    <w:rsid w:val="00E30F24"/>
    <w:rsid w:val="00E41539"/>
    <w:rsid w:val="00E635B2"/>
    <w:rsid w:val="00E721C8"/>
    <w:rsid w:val="00E84DA4"/>
    <w:rsid w:val="00E93078"/>
    <w:rsid w:val="00E93BA3"/>
    <w:rsid w:val="00E976C2"/>
    <w:rsid w:val="00EA3A8C"/>
    <w:rsid w:val="00EB6F6E"/>
    <w:rsid w:val="00ED672B"/>
    <w:rsid w:val="00EE4E2F"/>
    <w:rsid w:val="00F30C27"/>
    <w:rsid w:val="00F3365D"/>
    <w:rsid w:val="00F45583"/>
    <w:rsid w:val="00F5125F"/>
    <w:rsid w:val="00F52DC9"/>
    <w:rsid w:val="00F57912"/>
    <w:rsid w:val="00F66AD0"/>
    <w:rsid w:val="00F73E2D"/>
    <w:rsid w:val="00F77358"/>
    <w:rsid w:val="00FB1642"/>
    <w:rsid w:val="00FB6CCA"/>
    <w:rsid w:val="00FD1E4B"/>
    <w:rsid w:val="00FD713C"/>
    <w:rsid w:val="00FF338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2"/>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DE24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4038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9</cp:revision>
  <cp:lastPrinted>2020-06-10T13:28:00Z</cp:lastPrinted>
  <dcterms:created xsi:type="dcterms:W3CDTF">2023-03-20T10:34:00Z</dcterms:created>
  <dcterms:modified xsi:type="dcterms:W3CDTF">2023-03-20T12:18:00Z</dcterms:modified>
</cp:coreProperties>
</file>