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376126B3" w:rsidR="00A81DAF" w:rsidRPr="00E32CFF" w:rsidRDefault="0030077D" w:rsidP="00A81DAF">
      <w:pPr>
        <w:spacing w:line="400" w:lineRule="exact"/>
        <w:ind w:right="2120"/>
        <w:rPr>
          <w:rStyle w:val="berschrift1Zchn"/>
          <w:rFonts w:eastAsia="Calibri" w:cs="Arial"/>
        </w:rPr>
      </w:pPr>
      <w:r w:rsidRPr="00E32CFF">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7DA6EFC" w:rsidR="00436749" w:rsidRPr="00E32CFF" w:rsidRDefault="00E32CFF" w:rsidP="00436749">
                            <w:pPr>
                              <w:pStyle w:val="Titel"/>
                              <w:rPr>
                                <w:rFonts w:cs="Arial"/>
                                <w:color w:val="4D4D4C"/>
                              </w:rPr>
                            </w:pPr>
                            <w:r w:rsidRPr="00E32CFF">
                              <w:rPr>
                                <w:rFonts w:cs="Arial"/>
                                <w:color w:val="4D4D4C"/>
                              </w:rPr>
                              <w:t xml:space="preserve">30. Januar </w:t>
                            </w:r>
                            <w:r w:rsidR="00914F1D" w:rsidRPr="00E32CFF">
                              <w:rPr>
                                <w:rFonts w:cs="Arial"/>
                                <w:color w:val="4D4D4C"/>
                              </w:rPr>
                              <w:t>202</w:t>
                            </w:r>
                            <w:r w:rsidR="00A30709" w:rsidRPr="00E32CFF">
                              <w:rPr>
                                <w:rFonts w:cs="Arial"/>
                                <w:color w:val="4D4D4C"/>
                              </w:rPr>
                              <w:t>4</w:t>
                            </w:r>
                          </w:p>
                          <w:p w14:paraId="09848F0D" w14:textId="5CA5B34F" w:rsidR="00436749" w:rsidRPr="00E32CFF" w:rsidRDefault="00436749" w:rsidP="002D5BC3">
                            <w:pPr>
                              <w:pStyle w:val="berschrift2"/>
                              <w:rPr>
                                <w:rFonts w:cs="Arial"/>
                              </w:rPr>
                            </w:pPr>
                            <w:r w:rsidRPr="00E32CFF">
                              <w:rPr>
                                <w:rFonts w:cs="Arial"/>
                              </w:rPr>
                              <w:t>Pressemitteilung</w:t>
                            </w:r>
                          </w:p>
                          <w:p w14:paraId="3D709AEC" w14:textId="0A9659E2" w:rsidR="00436749" w:rsidRPr="00E32CFF" w:rsidRDefault="00436749" w:rsidP="00832E68">
                            <w:pPr>
                              <w:rPr>
                                <w:rFonts w:cs="Arial"/>
                                <w:color w:val="4D4D4C"/>
                                <w:sz w:val="16"/>
                                <w:szCs w:val="16"/>
                              </w:rPr>
                            </w:pPr>
                            <w:r w:rsidRPr="00E32CFF">
                              <w:rPr>
                                <w:rFonts w:cs="Arial"/>
                                <w:color w:val="4D4D4C"/>
                              </w:rPr>
                              <w:t>Ihr Ansprechpartner</w:t>
                            </w:r>
                            <w:r w:rsidR="00832E68" w:rsidRPr="00E32CFF">
                              <w:rPr>
                                <w:rFonts w:cs="Arial"/>
                                <w:color w:val="4D4D4C"/>
                              </w:rPr>
                              <w:br/>
                            </w:r>
                            <w:r w:rsidR="00914F1D" w:rsidRPr="00E32CFF">
                              <w:rPr>
                                <w:rFonts w:cs="Arial"/>
                                <w:color w:val="4D4D4C"/>
                              </w:rPr>
                              <w:t>Frank</w:t>
                            </w:r>
                            <w:r w:rsidRPr="00E32CFF">
                              <w:rPr>
                                <w:rFonts w:cs="Arial"/>
                                <w:color w:val="4D4D4C"/>
                              </w:rPr>
                              <w:t xml:space="preserve"> </w:t>
                            </w:r>
                            <w:r w:rsidR="00914F1D" w:rsidRPr="00E32CFF">
                              <w:rPr>
                                <w:rFonts w:cs="Arial"/>
                                <w:color w:val="4D4D4C"/>
                              </w:rPr>
                              <w:t>Reichert</w:t>
                            </w:r>
                            <w:r w:rsidR="00832E68" w:rsidRPr="00E32CFF">
                              <w:rPr>
                                <w:rFonts w:cs="Arial"/>
                                <w:color w:val="4D4D4C"/>
                              </w:rPr>
                              <w:br/>
                            </w:r>
                            <w:r w:rsidR="00914F1D" w:rsidRPr="00E32CFF">
                              <w:rPr>
                                <w:rFonts w:cs="Arial"/>
                                <w:color w:val="4D4D4C"/>
                                <w:sz w:val="16"/>
                                <w:szCs w:val="16"/>
                              </w:rPr>
                              <w:t>Leiter Unternehmenskommunikation</w:t>
                            </w:r>
                          </w:p>
                          <w:p w14:paraId="23F4283A" w14:textId="788B96F3" w:rsidR="00436749" w:rsidRPr="00E32CFF" w:rsidRDefault="00436749" w:rsidP="00436749">
                            <w:pPr>
                              <w:rPr>
                                <w:rFonts w:cs="Arial"/>
                                <w:color w:val="4D4D4C"/>
                                <w:lang w:val="en-US"/>
                              </w:rPr>
                            </w:pPr>
                            <w:r w:rsidRPr="00E32CFF">
                              <w:rPr>
                                <w:rFonts w:cs="Arial"/>
                                <w:color w:val="4D4D4C"/>
                                <w:lang w:val="en-US"/>
                              </w:rPr>
                              <w:t>Tel. +49 (0)711 97676-</w:t>
                            </w:r>
                            <w:r w:rsidR="00914F1D" w:rsidRPr="00E32CFF">
                              <w:rPr>
                                <w:rFonts w:cs="Arial"/>
                                <w:color w:val="4D4D4C"/>
                                <w:lang w:val="en-US"/>
                              </w:rPr>
                              <w:t>620</w:t>
                            </w:r>
                            <w:r w:rsidR="00832E68" w:rsidRPr="00E32CFF">
                              <w:rPr>
                                <w:rFonts w:cs="Arial"/>
                                <w:color w:val="4D4D4C"/>
                                <w:lang w:val="en-US"/>
                              </w:rPr>
                              <w:br/>
                              <w:t>F</w:t>
                            </w:r>
                            <w:r w:rsidRPr="00E32CFF">
                              <w:rPr>
                                <w:rFonts w:cs="Arial"/>
                                <w:color w:val="4D4D4C"/>
                                <w:lang w:val="en-US"/>
                              </w:rPr>
                              <w:t>ax: +49 (0)711 97676-</w:t>
                            </w:r>
                            <w:r w:rsidR="00914F1D" w:rsidRPr="00E32CFF">
                              <w:rPr>
                                <w:rFonts w:cs="Arial"/>
                                <w:color w:val="4D4D4C"/>
                                <w:lang w:val="en-US"/>
                              </w:rPr>
                              <w:t>609</w:t>
                            </w:r>
                          </w:p>
                          <w:p w14:paraId="68B80066" w14:textId="23B21716" w:rsidR="00436749" w:rsidRPr="00E32CFF" w:rsidRDefault="00914F1D" w:rsidP="002D5BC3">
                            <w:pPr>
                              <w:pStyle w:val="Titel"/>
                              <w:rPr>
                                <w:rFonts w:cs="Arial"/>
                                <w:color w:val="4D4D4C"/>
                                <w:lang w:val="en-US"/>
                              </w:rPr>
                            </w:pPr>
                            <w:r w:rsidRPr="00E32CFF">
                              <w:rPr>
                                <w:rFonts w:cs="Arial"/>
                                <w:color w:val="4D4D4C"/>
                                <w:lang w:val="en-US"/>
                              </w:rPr>
                              <w:t>frank.reichert</w:t>
                            </w:r>
                            <w:r w:rsidR="00436749" w:rsidRPr="00E32CFF">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7DA6EFC" w:rsidR="00436749" w:rsidRPr="00E32CFF" w:rsidRDefault="00E32CFF" w:rsidP="00436749">
                      <w:pPr>
                        <w:pStyle w:val="Titel"/>
                        <w:rPr>
                          <w:rFonts w:cs="Arial"/>
                          <w:color w:val="4D4D4C"/>
                        </w:rPr>
                      </w:pPr>
                      <w:r w:rsidRPr="00E32CFF">
                        <w:rPr>
                          <w:rFonts w:cs="Arial"/>
                          <w:color w:val="4D4D4C"/>
                        </w:rPr>
                        <w:t xml:space="preserve">30. Januar </w:t>
                      </w:r>
                      <w:r w:rsidR="00914F1D" w:rsidRPr="00E32CFF">
                        <w:rPr>
                          <w:rFonts w:cs="Arial"/>
                          <w:color w:val="4D4D4C"/>
                        </w:rPr>
                        <w:t>202</w:t>
                      </w:r>
                      <w:r w:rsidR="00A30709" w:rsidRPr="00E32CFF">
                        <w:rPr>
                          <w:rFonts w:cs="Arial"/>
                          <w:color w:val="4D4D4C"/>
                        </w:rPr>
                        <w:t>4</w:t>
                      </w:r>
                    </w:p>
                    <w:p w14:paraId="09848F0D" w14:textId="5CA5B34F" w:rsidR="00436749" w:rsidRPr="00E32CFF" w:rsidRDefault="00436749" w:rsidP="002D5BC3">
                      <w:pPr>
                        <w:pStyle w:val="berschrift2"/>
                        <w:rPr>
                          <w:rFonts w:cs="Arial"/>
                        </w:rPr>
                      </w:pPr>
                      <w:r w:rsidRPr="00E32CFF">
                        <w:rPr>
                          <w:rFonts w:cs="Arial"/>
                        </w:rPr>
                        <w:t>Pressemitteilung</w:t>
                      </w:r>
                    </w:p>
                    <w:p w14:paraId="3D709AEC" w14:textId="0A9659E2" w:rsidR="00436749" w:rsidRPr="00E32CFF" w:rsidRDefault="00436749" w:rsidP="00832E68">
                      <w:pPr>
                        <w:rPr>
                          <w:rFonts w:cs="Arial"/>
                          <w:color w:val="4D4D4C"/>
                          <w:sz w:val="16"/>
                          <w:szCs w:val="16"/>
                        </w:rPr>
                      </w:pPr>
                      <w:r w:rsidRPr="00E32CFF">
                        <w:rPr>
                          <w:rFonts w:cs="Arial"/>
                          <w:color w:val="4D4D4C"/>
                        </w:rPr>
                        <w:t>Ihr Ansprechpartner</w:t>
                      </w:r>
                      <w:r w:rsidR="00832E68" w:rsidRPr="00E32CFF">
                        <w:rPr>
                          <w:rFonts w:cs="Arial"/>
                          <w:color w:val="4D4D4C"/>
                        </w:rPr>
                        <w:br/>
                      </w:r>
                      <w:r w:rsidR="00914F1D" w:rsidRPr="00E32CFF">
                        <w:rPr>
                          <w:rFonts w:cs="Arial"/>
                          <w:color w:val="4D4D4C"/>
                        </w:rPr>
                        <w:t>Frank</w:t>
                      </w:r>
                      <w:r w:rsidRPr="00E32CFF">
                        <w:rPr>
                          <w:rFonts w:cs="Arial"/>
                          <w:color w:val="4D4D4C"/>
                        </w:rPr>
                        <w:t xml:space="preserve"> </w:t>
                      </w:r>
                      <w:r w:rsidR="00914F1D" w:rsidRPr="00E32CFF">
                        <w:rPr>
                          <w:rFonts w:cs="Arial"/>
                          <w:color w:val="4D4D4C"/>
                        </w:rPr>
                        <w:t>Reichert</w:t>
                      </w:r>
                      <w:r w:rsidR="00832E68" w:rsidRPr="00E32CFF">
                        <w:rPr>
                          <w:rFonts w:cs="Arial"/>
                          <w:color w:val="4D4D4C"/>
                        </w:rPr>
                        <w:br/>
                      </w:r>
                      <w:r w:rsidR="00914F1D" w:rsidRPr="00E32CFF">
                        <w:rPr>
                          <w:rFonts w:cs="Arial"/>
                          <w:color w:val="4D4D4C"/>
                          <w:sz w:val="16"/>
                          <w:szCs w:val="16"/>
                        </w:rPr>
                        <w:t>Leiter Unternehmenskommunikation</w:t>
                      </w:r>
                    </w:p>
                    <w:p w14:paraId="23F4283A" w14:textId="788B96F3" w:rsidR="00436749" w:rsidRPr="00E32CFF" w:rsidRDefault="00436749" w:rsidP="00436749">
                      <w:pPr>
                        <w:rPr>
                          <w:rFonts w:cs="Arial"/>
                          <w:color w:val="4D4D4C"/>
                          <w:lang w:val="en-US"/>
                        </w:rPr>
                      </w:pPr>
                      <w:r w:rsidRPr="00E32CFF">
                        <w:rPr>
                          <w:rFonts w:cs="Arial"/>
                          <w:color w:val="4D4D4C"/>
                          <w:lang w:val="en-US"/>
                        </w:rPr>
                        <w:t>Tel. +49 (0)711 97676-</w:t>
                      </w:r>
                      <w:r w:rsidR="00914F1D" w:rsidRPr="00E32CFF">
                        <w:rPr>
                          <w:rFonts w:cs="Arial"/>
                          <w:color w:val="4D4D4C"/>
                          <w:lang w:val="en-US"/>
                        </w:rPr>
                        <w:t>620</w:t>
                      </w:r>
                      <w:r w:rsidR="00832E68" w:rsidRPr="00E32CFF">
                        <w:rPr>
                          <w:rFonts w:cs="Arial"/>
                          <w:color w:val="4D4D4C"/>
                          <w:lang w:val="en-US"/>
                        </w:rPr>
                        <w:br/>
                        <w:t>F</w:t>
                      </w:r>
                      <w:r w:rsidRPr="00E32CFF">
                        <w:rPr>
                          <w:rFonts w:cs="Arial"/>
                          <w:color w:val="4D4D4C"/>
                          <w:lang w:val="en-US"/>
                        </w:rPr>
                        <w:t>ax: +49 (0)711 97676-</w:t>
                      </w:r>
                      <w:r w:rsidR="00914F1D" w:rsidRPr="00E32CFF">
                        <w:rPr>
                          <w:rFonts w:cs="Arial"/>
                          <w:color w:val="4D4D4C"/>
                          <w:lang w:val="en-US"/>
                        </w:rPr>
                        <w:t>609</w:t>
                      </w:r>
                    </w:p>
                    <w:p w14:paraId="68B80066" w14:textId="23B21716" w:rsidR="00436749" w:rsidRPr="00E32CFF" w:rsidRDefault="00914F1D" w:rsidP="002D5BC3">
                      <w:pPr>
                        <w:pStyle w:val="Titel"/>
                        <w:rPr>
                          <w:rFonts w:cs="Arial"/>
                          <w:color w:val="4D4D4C"/>
                          <w:lang w:val="en-US"/>
                        </w:rPr>
                      </w:pPr>
                      <w:r w:rsidRPr="00E32CFF">
                        <w:rPr>
                          <w:rFonts w:cs="Arial"/>
                          <w:color w:val="4D4D4C"/>
                          <w:lang w:val="en-US"/>
                        </w:rPr>
                        <w:t>frank.reichert</w:t>
                      </w:r>
                      <w:r w:rsidR="00436749" w:rsidRPr="00E32CFF">
                        <w:rPr>
                          <w:rFonts w:cs="Arial"/>
                          <w:color w:val="4D4D4C"/>
                          <w:lang w:val="en-US"/>
                        </w:rPr>
                        <w:t>@gtue.de</w:t>
                      </w:r>
                    </w:p>
                  </w:txbxContent>
                </v:textbox>
              </v:shape>
            </w:pict>
          </mc:Fallback>
        </mc:AlternateContent>
      </w:r>
      <w:r w:rsidR="00914F1D" w:rsidRPr="00E32CFF">
        <w:rPr>
          <w:rStyle w:val="berschrift1Zchn"/>
          <w:rFonts w:eastAsia="Calibri" w:cs="Arial"/>
        </w:rPr>
        <w:br/>
      </w:r>
      <w:r w:rsidR="00914F1D" w:rsidRPr="00E32CFF">
        <w:rPr>
          <w:rStyle w:val="berschrift1Zchn"/>
          <w:rFonts w:eastAsia="Calibri" w:cs="Arial"/>
        </w:rPr>
        <w:br/>
      </w:r>
      <w:r w:rsidR="00914F1D" w:rsidRPr="00E32CFF">
        <w:rPr>
          <w:rStyle w:val="berschrift1Zchn"/>
          <w:rFonts w:eastAsia="Calibri" w:cs="Arial"/>
        </w:rPr>
        <w:br/>
      </w:r>
      <w:r w:rsidR="00914F1D" w:rsidRPr="00E32CFF">
        <w:rPr>
          <w:rStyle w:val="berschrift1Zchn"/>
          <w:rFonts w:eastAsia="Calibri" w:cs="Arial"/>
        </w:rPr>
        <w:br/>
      </w:r>
      <w:r w:rsidR="0004665B" w:rsidRPr="00E32CFF">
        <w:rPr>
          <w:rStyle w:val="berschrift1Zchn"/>
          <w:rFonts w:eastAsia="Calibri" w:cs="Arial"/>
        </w:rPr>
        <w:br/>
      </w:r>
      <w:r w:rsidR="00914F1D" w:rsidRPr="00E32CFF">
        <w:rPr>
          <w:rStyle w:val="berschrift1Zchn"/>
          <w:rFonts w:eastAsia="Calibri" w:cs="Arial"/>
        </w:rPr>
        <w:br/>
      </w:r>
      <w:r w:rsidR="00914F1D" w:rsidRPr="00E32CFF">
        <w:rPr>
          <w:rStyle w:val="berschrift1Zchn"/>
          <w:rFonts w:eastAsia="Calibri" w:cs="Arial"/>
        </w:rPr>
        <w:br/>
      </w:r>
      <w:r w:rsidR="00520C3A" w:rsidRPr="00E32CFF">
        <w:rPr>
          <w:rStyle w:val="berschrift1Zchn"/>
          <w:rFonts w:eastAsia="Calibri" w:cs="Arial"/>
        </w:rPr>
        <w:t>7,2 Millionen GTÜ-Prüfergebnisse</w:t>
      </w:r>
      <w:r w:rsidR="00712DA2" w:rsidRPr="00E32CFF">
        <w:rPr>
          <w:rStyle w:val="berschrift1Zchn"/>
          <w:rFonts w:eastAsia="Calibri" w:cs="Arial"/>
        </w:rPr>
        <w:t xml:space="preserve"> </w:t>
      </w:r>
      <w:r w:rsidR="008E0C07" w:rsidRPr="00E32CFF">
        <w:rPr>
          <w:rStyle w:val="berschrift1Zchn"/>
          <w:rFonts w:eastAsia="Calibri" w:cs="Arial"/>
        </w:rPr>
        <w:t xml:space="preserve">sind </w:t>
      </w:r>
      <w:r w:rsidR="00520C3A" w:rsidRPr="00E32CFF">
        <w:rPr>
          <w:rStyle w:val="berschrift1Zchn"/>
          <w:rFonts w:eastAsia="Calibri" w:cs="Arial"/>
        </w:rPr>
        <w:t xml:space="preserve">Basis des Ratgebers Gebrauchtwagen der Auto Zeitung </w:t>
      </w:r>
    </w:p>
    <w:p w14:paraId="0F8B5EED" w14:textId="77777777" w:rsidR="00F938A6" w:rsidRPr="00E32CFF" w:rsidRDefault="00F938A6" w:rsidP="006D60C5">
      <w:pPr>
        <w:spacing w:line="400" w:lineRule="exact"/>
        <w:ind w:right="2120"/>
        <w:rPr>
          <w:rStyle w:val="berschrift1Zchn"/>
          <w:rFonts w:eastAsia="Calibri" w:cs="Arial"/>
        </w:rPr>
      </w:pPr>
    </w:p>
    <w:p w14:paraId="54F23D4D" w14:textId="4C750983" w:rsidR="00A81DAF" w:rsidRPr="00E32CFF" w:rsidRDefault="008E0C07" w:rsidP="00A81DAF">
      <w:pPr>
        <w:pStyle w:val="Aufzhlung"/>
        <w:numPr>
          <w:ilvl w:val="0"/>
          <w:numId w:val="10"/>
        </w:numPr>
        <w:rPr>
          <w:rFonts w:cs="Arial"/>
        </w:rPr>
      </w:pPr>
      <w:r w:rsidRPr="00E32CFF">
        <w:rPr>
          <w:rFonts w:cs="Arial"/>
        </w:rPr>
        <w:t>A</w:t>
      </w:r>
      <w:r w:rsidR="0022301E" w:rsidRPr="00E32CFF">
        <w:rPr>
          <w:rFonts w:cs="Arial"/>
        </w:rPr>
        <w:t>usführliche Gebrauchtwagen-Vergleiche</w:t>
      </w:r>
      <w:r w:rsidRPr="00E32CFF">
        <w:rPr>
          <w:rFonts w:cs="Arial"/>
        </w:rPr>
        <w:t xml:space="preserve"> übers gesamte Jahr 2024</w:t>
      </w:r>
    </w:p>
    <w:p w14:paraId="6C26834B" w14:textId="4EBBA68A" w:rsidR="00A81DAF" w:rsidRPr="00E32CFF" w:rsidRDefault="0022301E" w:rsidP="00A81DAF">
      <w:pPr>
        <w:pStyle w:val="Aufzhlung"/>
        <w:numPr>
          <w:ilvl w:val="0"/>
          <w:numId w:val="10"/>
        </w:numPr>
        <w:rPr>
          <w:rFonts w:cs="Arial"/>
        </w:rPr>
      </w:pPr>
      <w:r w:rsidRPr="00E32CFF">
        <w:rPr>
          <w:rFonts w:cs="Arial"/>
        </w:rPr>
        <w:t>HU-Ergebnisse der GTÜ als transparente Daten</w:t>
      </w:r>
      <w:r w:rsidR="003F3558" w:rsidRPr="00E32CFF">
        <w:rPr>
          <w:rFonts w:cs="Arial"/>
        </w:rPr>
        <w:t>grundlage</w:t>
      </w:r>
    </w:p>
    <w:p w14:paraId="512E1923" w14:textId="1810493E" w:rsidR="00832E68" w:rsidRPr="00E32CFF" w:rsidRDefault="006222BD" w:rsidP="00135F75">
      <w:pPr>
        <w:pStyle w:val="Aufzhlung"/>
        <w:numPr>
          <w:ilvl w:val="0"/>
          <w:numId w:val="10"/>
        </w:numPr>
        <w:ind w:left="357" w:right="2121" w:hanging="357"/>
        <w:rPr>
          <w:rFonts w:cs="Arial"/>
        </w:rPr>
      </w:pPr>
      <w:r w:rsidRPr="00E32CFF">
        <w:rPr>
          <w:rFonts w:cs="Arial"/>
        </w:rPr>
        <w:t>Sieben GTÜ-Tipps für den Gebrauchtwagenkauf</w:t>
      </w:r>
    </w:p>
    <w:p w14:paraId="27E167F4" w14:textId="77777777" w:rsidR="00135F75" w:rsidRPr="00E32CFF" w:rsidRDefault="00135F75" w:rsidP="00135F75">
      <w:pPr>
        <w:pStyle w:val="Aufzhlung"/>
        <w:numPr>
          <w:ilvl w:val="0"/>
          <w:numId w:val="0"/>
        </w:numPr>
        <w:ind w:left="357" w:hanging="357"/>
        <w:rPr>
          <w:rFonts w:cs="Arial"/>
        </w:rPr>
      </w:pPr>
    </w:p>
    <w:p w14:paraId="026C3F52" w14:textId="4078A9C3" w:rsidR="005144E5" w:rsidRPr="00E32CFF" w:rsidRDefault="00832E68" w:rsidP="005E56C4">
      <w:pPr>
        <w:ind w:right="2120"/>
        <w:rPr>
          <w:rFonts w:cs="Arial"/>
        </w:rPr>
      </w:pPr>
      <w:r w:rsidRPr="00E32CFF">
        <w:rPr>
          <w:rFonts w:cs="Arial"/>
          <w:color w:val="C6243C"/>
        </w:rPr>
        <w:t xml:space="preserve">__ </w:t>
      </w:r>
      <w:r w:rsidR="00914F1D" w:rsidRPr="00E32CFF">
        <w:rPr>
          <w:rFonts w:cs="Arial"/>
        </w:rPr>
        <w:t xml:space="preserve">Stuttgart. </w:t>
      </w:r>
      <w:r w:rsidR="003F535E" w:rsidRPr="00E32CFF">
        <w:rPr>
          <w:rFonts w:cs="Arial"/>
        </w:rPr>
        <w:t xml:space="preserve">Seit Januar 2024 veröffentlicht die </w:t>
      </w:r>
      <w:r w:rsidR="00312C3D" w:rsidRPr="00E32CFF">
        <w:rPr>
          <w:rFonts w:cs="Arial"/>
        </w:rPr>
        <w:t>Auto Zeitung</w:t>
      </w:r>
      <w:r w:rsidR="003F535E" w:rsidRPr="00E32CFF">
        <w:rPr>
          <w:rFonts w:cs="Arial"/>
        </w:rPr>
        <w:t xml:space="preserve"> die Serie „Ratgeber Gebrauchtwagen“. </w:t>
      </w:r>
      <w:r w:rsidR="00712DA2" w:rsidRPr="00E32CFF">
        <w:rPr>
          <w:rFonts w:cs="Arial"/>
        </w:rPr>
        <w:t xml:space="preserve">Eine </w:t>
      </w:r>
      <w:r w:rsidR="008E0C07" w:rsidRPr="00E32CFF">
        <w:rPr>
          <w:rFonts w:cs="Arial"/>
        </w:rPr>
        <w:t xml:space="preserve">zentrale </w:t>
      </w:r>
      <w:r w:rsidR="00712DA2" w:rsidRPr="00E32CFF">
        <w:rPr>
          <w:rFonts w:cs="Arial"/>
        </w:rPr>
        <w:t xml:space="preserve">Datengrundlage </w:t>
      </w:r>
      <w:r w:rsidR="008E0C07" w:rsidRPr="00E32CFF">
        <w:rPr>
          <w:rFonts w:cs="Arial"/>
        </w:rPr>
        <w:t xml:space="preserve">ist </w:t>
      </w:r>
      <w:r w:rsidR="00712DA2" w:rsidRPr="00E32CFF">
        <w:rPr>
          <w:rFonts w:cs="Arial"/>
        </w:rPr>
        <w:t xml:space="preserve">dabei die umfangreiche </w:t>
      </w:r>
      <w:r w:rsidR="008E0C07" w:rsidRPr="00E32CFF">
        <w:rPr>
          <w:rFonts w:cs="Arial"/>
        </w:rPr>
        <w:t xml:space="preserve">Datenbasis </w:t>
      </w:r>
      <w:r w:rsidR="00712DA2" w:rsidRPr="00E32CFF">
        <w:rPr>
          <w:rFonts w:cs="Arial"/>
        </w:rPr>
        <w:t>der GTÜ Gesellschaft für Technische Überwachung mbH</w:t>
      </w:r>
      <w:r w:rsidR="006D5D0F" w:rsidRPr="00E32CFF">
        <w:rPr>
          <w:rFonts w:cs="Arial"/>
        </w:rPr>
        <w:t>. Insgesamt stehen Informationen</w:t>
      </w:r>
      <w:r w:rsidR="00712DA2" w:rsidRPr="00E32CFF">
        <w:rPr>
          <w:rFonts w:cs="Arial"/>
        </w:rPr>
        <w:t xml:space="preserve"> aus insgesamt 7,2</w:t>
      </w:r>
      <w:r w:rsidR="008E0C07" w:rsidRPr="00E32CFF">
        <w:rPr>
          <w:rFonts w:cs="Arial"/>
        </w:rPr>
        <w:t> </w:t>
      </w:r>
      <w:r w:rsidR="00712DA2" w:rsidRPr="00E32CFF">
        <w:rPr>
          <w:rFonts w:cs="Arial"/>
        </w:rPr>
        <w:t>Millionen Hauptuntersuchungen</w:t>
      </w:r>
      <w:r w:rsidR="006D5D0F" w:rsidRPr="00E32CFF">
        <w:rPr>
          <w:rFonts w:cs="Arial"/>
        </w:rPr>
        <w:t xml:space="preserve"> zur Verfügung</w:t>
      </w:r>
      <w:r w:rsidR="009C45F6" w:rsidRPr="00E32CFF">
        <w:rPr>
          <w:rFonts w:cs="Arial"/>
        </w:rPr>
        <w:t xml:space="preserve">. </w:t>
      </w:r>
    </w:p>
    <w:p w14:paraId="31B8E315" w14:textId="70157D85" w:rsidR="00A440E6" w:rsidRPr="00E32CFF" w:rsidRDefault="005144E5" w:rsidP="005E56C4">
      <w:pPr>
        <w:ind w:right="2120"/>
        <w:rPr>
          <w:rFonts w:cs="Arial"/>
        </w:rPr>
      </w:pPr>
      <w:r w:rsidRPr="00E32CFF">
        <w:rPr>
          <w:rFonts w:cs="Arial"/>
        </w:rPr>
        <w:t xml:space="preserve">In der Auto Zeitung informiert </w:t>
      </w:r>
      <w:r w:rsidR="009C45F6" w:rsidRPr="00E32CFF">
        <w:rPr>
          <w:rFonts w:cs="Arial"/>
        </w:rPr>
        <w:t xml:space="preserve">eine übersichtliche </w:t>
      </w:r>
      <w:r w:rsidRPr="00E32CFF">
        <w:rPr>
          <w:rFonts w:cs="Arial"/>
        </w:rPr>
        <w:t>GTÜ-</w:t>
      </w:r>
      <w:r w:rsidR="009C45F6" w:rsidRPr="00E32CFF">
        <w:rPr>
          <w:rFonts w:cs="Arial"/>
        </w:rPr>
        <w:t>Mängeltabelle</w:t>
      </w:r>
      <w:r w:rsidRPr="00E32CFF">
        <w:rPr>
          <w:rFonts w:cs="Arial"/>
        </w:rPr>
        <w:t xml:space="preserve"> über jeden Fahrzeugtyp</w:t>
      </w:r>
      <w:r w:rsidR="009C45F6" w:rsidRPr="00E32CFF">
        <w:rPr>
          <w:rFonts w:cs="Arial"/>
        </w:rPr>
        <w:t xml:space="preserve">. Sie stellt </w:t>
      </w:r>
      <w:r w:rsidRPr="00E32CFF">
        <w:rPr>
          <w:rFonts w:cs="Arial"/>
        </w:rPr>
        <w:t xml:space="preserve">in bis zu fünf den HU-Fristen entsprechenden Altersgruppen </w:t>
      </w:r>
      <w:r w:rsidR="009C45F6" w:rsidRPr="00E32CFF">
        <w:rPr>
          <w:rFonts w:cs="Arial"/>
        </w:rPr>
        <w:t>die Häufigkeit wichtiger Mängel dem Durchschnitt aller geprüften Personenwagen der jeweiligen Altersgruppe gegenüber.</w:t>
      </w:r>
      <w:r w:rsidR="00712DA2" w:rsidRPr="00E32CFF">
        <w:rPr>
          <w:rFonts w:cs="Arial"/>
        </w:rPr>
        <w:t xml:space="preserve"> </w:t>
      </w:r>
      <w:r w:rsidR="003F535E" w:rsidRPr="00E32CFF">
        <w:rPr>
          <w:rFonts w:cs="Arial"/>
        </w:rPr>
        <w:t xml:space="preserve">Die 26 Folgen </w:t>
      </w:r>
      <w:r w:rsidR="009C45F6" w:rsidRPr="00E32CFF">
        <w:rPr>
          <w:rFonts w:cs="Arial"/>
        </w:rPr>
        <w:t xml:space="preserve">des Ratgebers Gebrauchtwagen </w:t>
      </w:r>
      <w:r w:rsidR="00712DA2" w:rsidRPr="00E32CFF">
        <w:rPr>
          <w:rFonts w:cs="Arial"/>
        </w:rPr>
        <w:t>erscheinen</w:t>
      </w:r>
      <w:r w:rsidR="003F535E" w:rsidRPr="00E32CFF">
        <w:rPr>
          <w:rFonts w:cs="Arial"/>
        </w:rPr>
        <w:t xml:space="preserve"> </w:t>
      </w:r>
      <w:r w:rsidR="00712DA2" w:rsidRPr="00E32CFF">
        <w:rPr>
          <w:rFonts w:cs="Arial"/>
        </w:rPr>
        <w:t xml:space="preserve">alle 14 Tage </w:t>
      </w:r>
      <w:r w:rsidR="003F535E" w:rsidRPr="00E32CFF">
        <w:rPr>
          <w:rFonts w:cs="Arial"/>
        </w:rPr>
        <w:t xml:space="preserve">über das </w:t>
      </w:r>
      <w:r w:rsidR="008E0C07" w:rsidRPr="00E32CFF">
        <w:rPr>
          <w:rFonts w:cs="Arial"/>
        </w:rPr>
        <w:t xml:space="preserve">gesamte </w:t>
      </w:r>
      <w:r w:rsidR="003F535E" w:rsidRPr="00E32CFF">
        <w:rPr>
          <w:rFonts w:cs="Arial"/>
        </w:rPr>
        <w:t xml:space="preserve">Jahr 2024 hinweg. </w:t>
      </w:r>
      <w:r w:rsidR="00712DA2" w:rsidRPr="00E32CFF">
        <w:rPr>
          <w:rFonts w:cs="Arial"/>
        </w:rPr>
        <w:t xml:space="preserve">Jeder Bericht stellt zwei vergleichbare Fahrzeuge einander gegenüber und bewertet ihre Stärken und Schwächen als Gebrauchtwagen. </w:t>
      </w:r>
      <w:r w:rsidR="008E0C07" w:rsidRPr="00E32CFF">
        <w:rPr>
          <w:rFonts w:cs="Arial"/>
        </w:rPr>
        <w:t>Damit erhalten die Leser eine vorzügliche Orientierung für den Gebrauchtwagenkauf.</w:t>
      </w:r>
    </w:p>
    <w:p w14:paraId="392CDBC9" w14:textId="61E06D3F" w:rsidR="00A440E6" w:rsidRPr="00E32CFF" w:rsidRDefault="00E32CFF" w:rsidP="00A440E6">
      <w:pPr>
        <w:ind w:right="2120"/>
        <w:rPr>
          <w:rFonts w:cs="Arial"/>
          <w:b/>
          <w:bCs/>
        </w:rPr>
      </w:pPr>
      <w:r w:rsidRPr="00E32CFF">
        <w:rPr>
          <w:rFonts w:cs="Arial"/>
          <w:b/>
          <w:bCs/>
        </w:rPr>
        <w:br/>
      </w:r>
      <w:r w:rsidR="00312C3D" w:rsidRPr="00E32CFF">
        <w:rPr>
          <w:rFonts w:cs="Arial"/>
          <w:b/>
          <w:bCs/>
        </w:rPr>
        <w:t>Tipps der GTÜ für den Gebrauchtwagenkauf</w:t>
      </w:r>
      <w:r w:rsidR="00A440E6" w:rsidRPr="00E32CFF">
        <w:rPr>
          <w:rFonts w:cs="Arial"/>
          <w:b/>
          <w:bCs/>
        </w:rPr>
        <w:t xml:space="preserve"> </w:t>
      </w:r>
    </w:p>
    <w:p w14:paraId="0C20BB04" w14:textId="037D55CD" w:rsidR="00312C3D" w:rsidRPr="00E32CFF" w:rsidRDefault="00312C3D" w:rsidP="00312C3D">
      <w:pPr>
        <w:ind w:right="2120"/>
        <w:rPr>
          <w:rFonts w:cs="Arial"/>
        </w:rPr>
      </w:pPr>
      <w:r w:rsidRPr="00E32CFF">
        <w:rPr>
          <w:rFonts w:cs="Arial"/>
          <w:color w:val="C6243C"/>
        </w:rPr>
        <w:t xml:space="preserve">__ </w:t>
      </w:r>
      <w:r w:rsidRPr="00E32CFF">
        <w:rPr>
          <w:rFonts w:cs="Arial"/>
        </w:rPr>
        <w:t xml:space="preserve">1. </w:t>
      </w:r>
      <w:r w:rsidR="00441427" w:rsidRPr="00E32CFF">
        <w:rPr>
          <w:rFonts w:cs="Arial"/>
        </w:rPr>
        <w:t xml:space="preserve">Maximale </w:t>
      </w:r>
      <w:r w:rsidRPr="00E32CFF">
        <w:rPr>
          <w:rFonts w:cs="Arial"/>
        </w:rPr>
        <w:t xml:space="preserve">Transparenz: Wer sich für einen Gebrauchtwagen interessiert, sollte diesen bestmöglich kennenlernen. Fehlen im Verkaufsangebot Angaben oder sind </w:t>
      </w:r>
      <w:r w:rsidR="005822BB" w:rsidRPr="00E32CFF">
        <w:rPr>
          <w:rFonts w:cs="Arial"/>
        </w:rPr>
        <w:t xml:space="preserve">diese </w:t>
      </w:r>
      <w:r w:rsidRPr="00E32CFF">
        <w:rPr>
          <w:rFonts w:cs="Arial"/>
        </w:rPr>
        <w:t>ungenau? Dann beim Verkäufer nachfragen. Kann dieser die Informationen nicht zur Verfügung stellen, ist Skepsis angesagt.</w:t>
      </w:r>
    </w:p>
    <w:p w14:paraId="2FBC6FA0" w14:textId="1C86A122" w:rsidR="00312C3D" w:rsidRPr="00E32CFF" w:rsidRDefault="00312C3D" w:rsidP="00312C3D">
      <w:pPr>
        <w:ind w:right="2120"/>
        <w:rPr>
          <w:rFonts w:cs="Arial"/>
        </w:rPr>
      </w:pPr>
      <w:r w:rsidRPr="00E32CFF">
        <w:rPr>
          <w:rFonts w:cs="Arial"/>
          <w:color w:val="C6243C"/>
        </w:rPr>
        <w:lastRenderedPageBreak/>
        <w:t xml:space="preserve">__ </w:t>
      </w:r>
      <w:r w:rsidRPr="00E32CFF">
        <w:rPr>
          <w:rFonts w:cs="Arial"/>
        </w:rPr>
        <w:t xml:space="preserve">2. </w:t>
      </w:r>
      <w:r w:rsidR="001F38B0" w:rsidRPr="00E32CFF">
        <w:rPr>
          <w:rFonts w:cs="Arial"/>
        </w:rPr>
        <w:t xml:space="preserve">Prüfung erwägen: </w:t>
      </w:r>
      <w:r w:rsidR="006B0DC5" w:rsidRPr="00E32CFF">
        <w:rPr>
          <w:rFonts w:cs="Arial"/>
        </w:rPr>
        <w:t>I</w:t>
      </w:r>
      <w:r w:rsidRPr="00E32CFF">
        <w:rPr>
          <w:rFonts w:cs="Arial"/>
        </w:rPr>
        <w:t>nsbesondere bei älteren Fahrzeugen</w:t>
      </w:r>
      <w:r w:rsidR="006B0DC5" w:rsidRPr="00E32CFF">
        <w:rPr>
          <w:rFonts w:cs="Arial"/>
        </w:rPr>
        <w:t xml:space="preserve"> kann es </w:t>
      </w:r>
      <w:r w:rsidRPr="00E32CFF">
        <w:rPr>
          <w:rFonts w:cs="Arial"/>
        </w:rPr>
        <w:t>gut investiertes Geld sein, das konkrete Auto bei einer GTÜ-Prüfstelle zur Hauptuntersuchung (HU) vorzuführen. Das kostet die übliche HU-Gebühr. Dabei werden ausschließlich sicherheitsrelevante Punkte betrachtet und damit nur ein Teil des Fahrzeugs. Weitere wertbeeinflussende Faktoren wie zum Beispiel Unfallschäden, notwendige Reparaturen, Servicenachweis, Fahrzeugalter und -laufleistung würde ein Kfz-Gutachten berücksichtigen und damit den Zeitwert des Fahrzeugs bestimmen. Dieses lohnt sich bei teureren Fahrzeugen.</w:t>
      </w:r>
    </w:p>
    <w:p w14:paraId="6B130FBC" w14:textId="6A3D6647" w:rsidR="00312C3D" w:rsidRPr="00E32CFF" w:rsidRDefault="00312C3D" w:rsidP="00312C3D">
      <w:pPr>
        <w:ind w:right="2120"/>
        <w:rPr>
          <w:rFonts w:cs="Arial"/>
        </w:rPr>
      </w:pPr>
      <w:r w:rsidRPr="00E32CFF">
        <w:rPr>
          <w:rFonts w:cs="Arial"/>
          <w:color w:val="C6243C"/>
        </w:rPr>
        <w:t xml:space="preserve">__ </w:t>
      </w:r>
      <w:r w:rsidRPr="00E32CFF">
        <w:rPr>
          <w:rFonts w:cs="Arial"/>
        </w:rPr>
        <w:t xml:space="preserve">3. </w:t>
      </w:r>
      <w:r w:rsidR="006D30E6" w:rsidRPr="00E32CFF">
        <w:rPr>
          <w:rFonts w:cs="Arial"/>
        </w:rPr>
        <w:t xml:space="preserve">Persönlicher Augenschein: </w:t>
      </w:r>
      <w:r w:rsidRPr="00E32CFF">
        <w:rPr>
          <w:rFonts w:cs="Arial"/>
        </w:rPr>
        <w:t>Ein gutes Gesamtbild verschafft die persönliche Besichtigung, am besten begleitet durch eine zweite Person. Checklisten helfen dabei, den Fahrzeugzustand zu ermitteln, diese gibt es unter anderem von Automobilclubs. Nach Möglichkeit eine Probefahrt machen, vorher unbedingt die Versicherungsfrage klären und eine Vereinbarung abschließen.</w:t>
      </w:r>
    </w:p>
    <w:p w14:paraId="554F8B7E" w14:textId="25AFBAA0" w:rsidR="00312C3D" w:rsidRPr="00E32CFF" w:rsidRDefault="00312C3D" w:rsidP="00312C3D">
      <w:pPr>
        <w:ind w:right="2120"/>
        <w:rPr>
          <w:rFonts w:cs="Arial"/>
        </w:rPr>
      </w:pPr>
      <w:r w:rsidRPr="00E32CFF">
        <w:rPr>
          <w:rFonts w:cs="Arial"/>
          <w:color w:val="C6243C"/>
        </w:rPr>
        <w:t xml:space="preserve">__ </w:t>
      </w:r>
      <w:r w:rsidRPr="00E32CFF">
        <w:rPr>
          <w:rFonts w:cs="Arial"/>
        </w:rPr>
        <w:t xml:space="preserve">4. Rechtssicherer Vertrag: Beim Abschluss des Kaufvertrags sollte der Käufer sich alle wichtigen Informationen schriftlich </w:t>
      </w:r>
      <w:r w:rsidR="006B0DC5" w:rsidRPr="00E32CFF">
        <w:rPr>
          <w:rFonts w:cs="Arial"/>
        </w:rPr>
        <w:t xml:space="preserve">und damit rechtssicher </w:t>
      </w:r>
      <w:r w:rsidRPr="00E32CFF">
        <w:rPr>
          <w:rFonts w:cs="Arial"/>
        </w:rPr>
        <w:t>bestätigen lassen. Dabei lieber mehr als zu wenig in den Vertrag schreiben lassen. Dazu gehören beispielsweise die tatsächliche Gesamtfahrleistung, Unfallfreiheit oder vor der Übergabe zugesicherte Reparaturen durch den Verkäufer. Achtung: Wenn der Verkäufer entsprechende Angaben nicht schriftlich im Vertrag bestätigen will, ist Misstrauen angesagt.</w:t>
      </w:r>
    </w:p>
    <w:p w14:paraId="67A745B3" w14:textId="7A91AB88" w:rsidR="00312C3D" w:rsidRPr="00E32CFF" w:rsidRDefault="00312C3D" w:rsidP="00312C3D">
      <w:pPr>
        <w:ind w:right="2120"/>
        <w:rPr>
          <w:rFonts w:cs="Arial"/>
        </w:rPr>
      </w:pPr>
      <w:r w:rsidRPr="00E32CFF">
        <w:rPr>
          <w:rFonts w:cs="Arial"/>
          <w:color w:val="C6243C"/>
        </w:rPr>
        <w:t xml:space="preserve">__ </w:t>
      </w:r>
      <w:r w:rsidRPr="00E32CFF">
        <w:rPr>
          <w:rFonts w:cs="Arial"/>
        </w:rPr>
        <w:t>5. Nicht überstürzt kaufen: Manches Angebot mag verlockend sein. Doch ein überhasteter Kauf kann später teuer werden, wenn beispielsweise Mängel auftreten, die man hätte erkennen können. Daher ruhig und gut überlegt handeln. Keinesfalls sollte man sich vom Verkäufer unter Zeitdruck setzen lassen – beispielsweise durch dessen Hinweis auf andere Interessenten.</w:t>
      </w:r>
    </w:p>
    <w:p w14:paraId="1729D792" w14:textId="0E5CE33F" w:rsidR="00312C3D" w:rsidRPr="00E32CFF" w:rsidRDefault="00312C3D" w:rsidP="00312C3D">
      <w:pPr>
        <w:ind w:right="2120"/>
        <w:rPr>
          <w:rFonts w:cs="Arial"/>
        </w:rPr>
      </w:pPr>
      <w:r w:rsidRPr="00E32CFF">
        <w:rPr>
          <w:rFonts w:cs="Arial"/>
          <w:color w:val="C6243C"/>
        </w:rPr>
        <w:t xml:space="preserve">__ </w:t>
      </w:r>
      <w:r w:rsidRPr="00E32CFF">
        <w:rPr>
          <w:rFonts w:cs="Arial"/>
        </w:rPr>
        <w:t>6. Flexibilität</w:t>
      </w:r>
      <w:r w:rsidR="004350F2" w:rsidRPr="00E32CFF">
        <w:rPr>
          <w:rFonts w:cs="Arial"/>
        </w:rPr>
        <w:t xml:space="preserve"> nutzen</w:t>
      </w:r>
      <w:r w:rsidRPr="00E32CFF">
        <w:rPr>
          <w:rFonts w:cs="Arial"/>
        </w:rPr>
        <w:t>: Muss es unbedingt ein bestimmtes Modell in einer konkreten Ausstattung und Farbe sein? Wer bei der Suche offen ist, hat bessere Chancen, das passende Fahrzeug zum Budget in möglichst gutem Zustand zu finden. Neben Privatpersonen, Autohäusern und Gebrauchtwagenhändlern bieten auch zahlreiche Autohersteller Gebrauchtwagen</w:t>
      </w:r>
      <w:r w:rsidR="00F04314" w:rsidRPr="00E32CFF">
        <w:rPr>
          <w:rFonts w:cs="Arial"/>
        </w:rPr>
        <w:t xml:space="preserve"> an</w:t>
      </w:r>
      <w:r w:rsidRPr="00E32CFF">
        <w:rPr>
          <w:rFonts w:cs="Arial"/>
        </w:rPr>
        <w:t>, beispielsweise Leasingrückläufer.</w:t>
      </w:r>
    </w:p>
    <w:p w14:paraId="378CD67C" w14:textId="416E7811" w:rsidR="00312C3D" w:rsidRPr="00E32CFF" w:rsidRDefault="00312C3D" w:rsidP="00312C3D">
      <w:pPr>
        <w:ind w:right="2120"/>
        <w:rPr>
          <w:rFonts w:cs="Arial"/>
        </w:rPr>
      </w:pPr>
      <w:r w:rsidRPr="00E32CFF">
        <w:rPr>
          <w:rFonts w:cs="Arial"/>
          <w:color w:val="C6243C"/>
        </w:rPr>
        <w:t xml:space="preserve">__ </w:t>
      </w:r>
      <w:r w:rsidRPr="00E32CFF">
        <w:rPr>
          <w:rFonts w:cs="Arial"/>
        </w:rPr>
        <w:t xml:space="preserve">7. Elektroautos: Das Angebot an batterieelektrischen Gebrauchtwagen wird immer größer. Wer sich für ein </w:t>
      </w:r>
      <w:r w:rsidR="001A2562" w:rsidRPr="00E32CFF">
        <w:rPr>
          <w:rFonts w:cs="Arial"/>
        </w:rPr>
        <w:t xml:space="preserve">solches </w:t>
      </w:r>
      <w:r w:rsidRPr="00E32CFF">
        <w:rPr>
          <w:rFonts w:cs="Arial"/>
        </w:rPr>
        <w:t xml:space="preserve">Fahrzeug interessiert, sollte seine typischen Fahrleistungen und die Lademöglichkeit analysieren und mit den realistischen Reichweiten des jeweiligen Typs abgleichen. Der Batteriezustand beeinflusst den Fahrzeugwert erheblich. Die GTÜ bietet den unabhängigen, herstellerübergreifenden und objektiven Batterietest des </w:t>
      </w:r>
      <w:r w:rsidRPr="00E32CFF">
        <w:rPr>
          <w:rFonts w:cs="Arial"/>
        </w:rPr>
        <w:lastRenderedPageBreak/>
        <w:t>österreichischen Unternehmens AVILOO an. Dieser gibt schnell Auskunft über den Gesundheitszustand des Akkus im Vergleich zum Neuzustand.</w:t>
      </w:r>
    </w:p>
    <w:p w14:paraId="6257686F" w14:textId="77777777" w:rsidR="00312C3D" w:rsidRPr="00E32CFF" w:rsidRDefault="00312C3D" w:rsidP="00312C3D">
      <w:pPr>
        <w:ind w:right="2120"/>
        <w:rPr>
          <w:rFonts w:cs="Arial"/>
        </w:rPr>
      </w:pPr>
    </w:p>
    <w:p w14:paraId="489E9002" w14:textId="77777777" w:rsidR="00CF5430" w:rsidRPr="00E32CFF" w:rsidRDefault="00CF5430" w:rsidP="00F4307D">
      <w:pPr>
        <w:ind w:right="2120"/>
        <w:rPr>
          <w:rFonts w:cs="Arial"/>
        </w:rPr>
      </w:pPr>
    </w:p>
    <w:p w14:paraId="4AE79DB9" w14:textId="28659886" w:rsidR="00CF5430" w:rsidRPr="00E32CFF" w:rsidRDefault="00CF5430" w:rsidP="00F4307D">
      <w:pPr>
        <w:ind w:right="2120"/>
        <w:rPr>
          <w:rFonts w:cs="Arial"/>
        </w:rPr>
      </w:pPr>
    </w:p>
    <w:p w14:paraId="5C99064C" w14:textId="77777777" w:rsidR="003A4DCE" w:rsidRPr="00E32CFF" w:rsidRDefault="003A4DCE" w:rsidP="00F4307D">
      <w:pPr>
        <w:ind w:right="2120"/>
        <w:rPr>
          <w:rFonts w:cs="Arial"/>
        </w:rPr>
      </w:pPr>
    </w:p>
    <w:p w14:paraId="1963B421" w14:textId="2B18F673" w:rsidR="00991F49" w:rsidRPr="00E32CFF" w:rsidRDefault="00991F49" w:rsidP="00F4307D">
      <w:pPr>
        <w:ind w:right="2120"/>
        <w:rPr>
          <w:rFonts w:cs="Arial"/>
        </w:rPr>
      </w:pPr>
    </w:p>
    <w:p w14:paraId="78AE9B21" w14:textId="5D8249E1" w:rsidR="002247CB" w:rsidRPr="00E32CFF" w:rsidRDefault="002247CB" w:rsidP="00F4307D">
      <w:pPr>
        <w:ind w:right="2120"/>
        <w:rPr>
          <w:rFonts w:cs="Arial"/>
        </w:rPr>
      </w:pPr>
    </w:p>
    <w:p w14:paraId="6A59378B" w14:textId="7BB4C488" w:rsidR="002247CB" w:rsidRPr="00E32CFF" w:rsidRDefault="002247CB" w:rsidP="00F4307D">
      <w:pPr>
        <w:ind w:right="2120"/>
        <w:rPr>
          <w:rFonts w:cs="Arial"/>
        </w:rPr>
      </w:pPr>
    </w:p>
    <w:p w14:paraId="60E48AF8" w14:textId="546BD553" w:rsidR="002247CB" w:rsidRPr="00E32CFF" w:rsidRDefault="002247CB" w:rsidP="00F4307D">
      <w:pPr>
        <w:ind w:right="2120"/>
        <w:rPr>
          <w:rFonts w:cs="Arial"/>
        </w:rPr>
      </w:pPr>
    </w:p>
    <w:p w14:paraId="47E3BBB3" w14:textId="0F4CE763" w:rsidR="00F83D60" w:rsidRPr="00E32CFF" w:rsidRDefault="00F83D60" w:rsidP="00F4307D">
      <w:pPr>
        <w:ind w:right="2120"/>
        <w:rPr>
          <w:rFonts w:cs="Arial"/>
        </w:rPr>
      </w:pPr>
    </w:p>
    <w:p w14:paraId="1455884D" w14:textId="305AA274" w:rsidR="00F83D60" w:rsidRPr="00E32CFF" w:rsidRDefault="00F83D60" w:rsidP="00F4307D">
      <w:pPr>
        <w:ind w:right="2120"/>
        <w:rPr>
          <w:rFonts w:cs="Arial"/>
        </w:rPr>
      </w:pPr>
    </w:p>
    <w:p w14:paraId="5710C6BC" w14:textId="39A4FFD3" w:rsidR="00F83D60" w:rsidRPr="00E32CFF" w:rsidRDefault="00F83D60" w:rsidP="00F4307D">
      <w:pPr>
        <w:ind w:right="2120"/>
        <w:rPr>
          <w:rFonts w:cs="Arial"/>
        </w:rPr>
      </w:pPr>
    </w:p>
    <w:p w14:paraId="4F2F2AEE" w14:textId="408C4BF9" w:rsidR="00E87142" w:rsidRPr="00E32CFF" w:rsidRDefault="00E32CFF" w:rsidP="00E87142">
      <w:pPr>
        <w:ind w:right="2120"/>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E87142" w:rsidRPr="00E32CFF">
        <w:rPr>
          <w:rFonts w:cs="Arial"/>
          <w:b/>
          <w:bCs/>
          <w:sz w:val="16"/>
          <w:szCs w:val="16"/>
        </w:rPr>
        <w:t>Die GTÜ Gesellschaft für Technische Überwachung mbH</w:t>
      </w:r>
    </w:p>
    <w:p w14:paraId="5F8EDAFB" w14:textId="77777777" w:rsidR="00E87142" w:rsidRPr="00E32CFF" w:rsidRDefault="00E87142" w:rsidP="00E87142">
      <w:pPr>
        <w:ind w:right="2120"/>
        <w:rPr>
          <w:rFonts w:cs="Arial"/>
          <w:sz w:val="16"/>
          <w:szCs w:val="16"/>
          <w:shd w:val="clear" w:color="auto" w:fill="FFFFFF"/>
        </w:rPr>
      </w:pPr>
      <w:r w:rsidRPr="00E32CFF">
        <w:rPr>
          <w:rFonts w:cs="Arial"/>
          <w:color w:val="C6243C"/>
          <w:sz w:val="16"/>
          <w:szCs w:val="16"/>
        </w:rPr>
        <w:t xml:space="preserve">__ </w:t>
      </w:r>
      <w:r w:rsidRPr="00E32CFF">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sowie mehr als 2.600 Prüfingenieurinnen und Prüfingenieure und deren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3FB51C1A" w:rsidR="00106FB3" w:rsidRPr="00E32CFF" w:rsidRDefault="00E87142" w:rsidP="0004665B">
      <w:pPr>
        <w:ind w:right="2120"/>
        <w:rPr>
          <w:rFonts w:cs="Arial"/>
          <w:sz w:val="16"/>
          <w:szCs w:val="16"/>
        </w:rPr>
      </w:pPr>
      <w:r w:rsidRPr="00E32CFF">
        <w:rPr>
          <w:rFonts w:cs="Arial"/>
          <w:color w:val="C6243C"/>
          <w:sz w:val="16"/>
          <w:szCs w:val="16"/>
        </w:rPr>
        <w:t xml:space="preserve">__ </w:t>
      </w:r>
      <w:r w:rsidRPr="00E32CFF">
        <w:rPr>
          <w:rFonts w:cs="Arial"/>
          <w:sz w:val="16"/>
          <w:szCs w:val="16"/>
        </w:rPr>
        <w:t>Gesellschafter der GTÜ sind die drei Sachverständigenverbände: AGS (Arbeitsgemeinschaft der Kfz-Sachverständigen e.V.), BVS-KSV (BVS-Kraftfahrzeugsachverständigen-Verein e.V.) und BVSK (Bundes</w:t>
      </w:r>
      <w:r w:rsidRPr="00E32CFF">
        <w:rPr>
          <w:rFonts w:cs="Arial"/>
          <w:sz w:val="16"/>
          <w:szCs w:val="16"/>
        </w:rPr>
        <w:softHyphen/>
        <w:t>verband der freiberuflichen und unabhängigen Sachverständigen für das Kraftfahrzeugwesen e.V.)</w:t>
      </w:r>
      <w:r w:rsidR="00106FB3" w:rsidRPr="00E32CFF">
        <w:rPr>
          <w:rFonts w:cs="Arial"/>
          <w:sz w:val="16"/>
          <w:szCs w:val="16"/>
        </w:rPr>
        <w:t>.</w:t>
      </w:r>
    </w:p>
    <w:sectPr w:rsidR="00106FB3" w:rsidRPr="00E32CFF"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7501" w14:textId="77777777" w:rsidR="00CA5CF9" w:rsidRDefault="00CA5CF9" w:rsidP="00A72994">
      <w:r>
        <w:separator/>
      </w:r>
    </w:p>
  </w:endnote>
  <w:endnote w:type="continuationSeparator" w:id="0">
    <w:p w14:paraId="77DC0277" w14:textId="77777777" w:rsidR="00CA5CF9" w:rsidRDefault="00CA5CF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7853" w14:textId="77777777" w:rsidR="00CA5CF9" w:rsidRDefault="00CA5CF9" w:rsidP="00A72994">
      <w:r>
        <w:separator/>
      </w:r>
    </w:p>
  </w:footnote>
  <w:footnote w:type="continuationSeparator" w:id="0">
    <w:p w14:paraId="244230F1" w14:textId="77777777" w:rsidR="00CA5CF9" w:rsidRDefault="00CA5CF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44209270">
    <w:abstractNumId w:val="6"/>
  </w:num>
  <w:num w:numId="2" w16cid:durableId="1346519355">
    <w:abstractNumId w:val="1"/>
  </w:num>
  <w:num w:numId="3" w16cid:durableId="984819882">
    <w:abstractNumId w:val="4"/>
  </w:num>
  <w:num w:numId="4" w16cid:durableId="1574705551">
    <w:abstractNumId w:val="7"/>
  </w:num>
  <w:num w:numId="5" w16cid:durableId="683362631">
    <w:abstractNumId w:val="8"/>
  </w:num>
  <w:num w:numId="6" w16cid:durableId="345256300">
    <w:abstractNumId w:val="2"/>
  </w:num>
  <w:num w:numId="7" w16cid:durableId="1154033694">
    <w:abstractNumId w:val="3"/>
  </w:num>
  <w:num w:numId="8" w16cid:durableId="504200617">
    <w:abstractNumId w:val="5"/>
  </w:num>
  <w:num w:numId="9" w16cid:durableId="621574743">
    <w:abstractNumId w:val="0"/>
  </w:num>
  <w:num w:numId="10" w16cid:durableId="16798433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2F96"/>
    <w:rsid w:val="00017CB6"/>
    <w:rsid w:val="00030B2F"/>
    <w:rsid w:val="00031078"/>
    <w:rsid w:val="00045ACB"/>
    <w:rsid w:val="0004665B"/>
    <w:rsid w:val="000540D3"/>
    <w:rsid w:val="00061F37"/>
    <w:rsid w:val="000644FC"/>
    <w:rsid w:val="00065A0B"/>
    <w:rsid w:val="000713A5"/>
    <w:rsid w:val="00073890"/>
    <w:rsid w:val="00081D00"/>
    <w:rsid w:val="000910B5"/>
    <w:rsid w:val="00091328"/>
    <w:rsid w:val="000965CB"/>
    <w:rsid w:val="000A0927"/>
    <w:rsid w:val="000B0433"/>
    <w:rsid w:val="000B0C74"/>
    <w:rsid w:val="000C24C7"/>
    <w:rsid w:val="000D12AA"/>
    <w:rsid w:val="000F5D6E"/>
    <w:rsid w:val="00100352"/>
    <w:rsid w:val="00106FB3"/>
    <w:rsid w:val="00107818"/>
    <w:rsid w:val="001132E5"/>
    <w:rsid w:val="00131963"/>
    <w:rsid w:val="00135F75"/>
    <w:rsid w:val="00136CBB"/>
    <w:rsid w:val="001563AA"/>
    <w:rsid w:val="001717DF"/>
    <w:rsid w:val="00171977"/>
    <w:rsid w:val="001734AF"/>
    <w:rsid w:val="00174279"/>
    <w:rsid w:val="00194BB3"/>
    <w:rsid w:val="001A2562"/>
    <w:rsid w:val="001A35BF"/>
    <w:rsid w:val="001A4A6B"/>
    <w:rsid w:val="001B2AD1"/>
    <w:rsid w:val="001C3904"/>
    <w:rsid w:val="001E4E03"/>
    <w:rsid w:val="001F38B0"/>
    <w:rsid w:val="001F49A8"/>
    <w:rsid w:val="0021052D"/>
    <w:rsid w:val="00217E98"/>
    <w:rsid w:val="0022298C"/>
    <w:rsid w:val="0022301E"/>
    <w:rsid w:val="002247CB"/>
    <w:rsid w:val="00237371"/>
    <w:rsid w:val="0024148D"/>
    <w:rsid w:val="00243011"/>
    <w:rsid w:val="002478C5"/>
    <w:rsid w:val="00250892"/>
    <w:rsid w:val="002621B0"/>
    <w:rsid w:val="00263C51"/>
    <w:rsid w:val="00264A96"/>
    <w:rsid w:val="0027194E"/>
    <w:rsid w:val="0027721D"/>
    <w:rsid w:val="002870E6"/>
    <w:rsid w:val="002A18EF"/>
    <w:rsid w:val="002A3892"/>
    <w:rsid w:val="002A735F"/>
    <w:rsid w:val="002B10C1"/>
    <w:rsid w:val="002B6D01"/>
    <w:rsid w:val="002B7A94"/>
    <w:rsid w:val="002C1755"/>
    <w:rsid w:val="002C30FD"/>
    <w:rsid w:val="002C7835"/>
    <w:rsid w:val="002D0D8D"/>
    <w:rsid w:val="002D5BC3"/>
    <w:rsid w:val="002E7732"/>
    <w:rsid w:val="002F1176"/>
    <w:rsid w:val="002F2B7D"/>
    <w:rsid w:val="0030077D"/>
    <w:rsid w:val="00302047"/>
    <w:rsid w:val="003043A5"/>
    <w:rsid w:val="00307D6E"/>
    <w:rsid w:val="003107A1"/>
    <w:rsid w:val="00312C3D"/>
    <w:rsid w:val="00330553"/>
    <w:rsid w:val="003417E4"/>
    <w:rsid w:val="00347060"/>
    <w:rsid w:val="00352A9D"/>
    <w:rsid w:val="00361425"/>
    <w:rsid w:val="003700AD"/>
    <w:rsid w:val="003702F9"/>
    <w:rsid w:val="00374873"/>
    <w:rsid w:val="00377E02"/>
    <w:rsid w:val="003809BD"/>
    <w:rsid w:val="00387336"/>
    <w:rsid w:val="00394A31"/>
    <w:rsid w:val="003960BF"/>
    <w:rsid w:val="003A1F80"/>
    <w:rsid w:val="003A27DF"/>
    <w:rsid w:val="003A4DCE"/>
    <w:rsid w:val="003A78BA"/>
    <w:rsid w:val="003B060F"/>
    <w:rsid w:val="003B13A5"/>
    <w:rsid w:val="003B3867"/>
    <w:rsid w:val="003C36F4"/>
    <w:rsid w:val="003C45C6"/>
    <w:rsid w:val="003C5CF6"/>
    <w:rsid w:val="003D0CE1"/>
    <w:rsid w:val="003D34FA"/>
    <w:rsid w:val="003D7FFA"/>
    <w:rsid w:val="003E18A2"/>
    <w:rsid w:val="003F1CDC"/>
    <w:rsid w:val="003F3558"/>
    <w:rsid w:val="003F535E"/>
    <w:rsid w:val="004241C6"/>
    <w:rsid w:val="00426BAD"/>
    <w:rsid w:val="00434B36"/>
    <w:rsid w:val="004350F2"/>
    <w:rsid w:val="00436749"/>
    <w:rsid w:val="00440043"/>
    <w:rsid w:val="00441427"/>
    <w:rsid w:val="00442AB5"/>
    <w:rsid w:val="0044437D"/>
    <w:rsid w:val="00451B29"/>
    <w:rsid w:val="00462982"/>
    <w:rsid w:val="00463ED5"/>
    <w:rsid w:val="004706F7"/>
    <w:rsid w:val="00473D08"/>
    <w:rsid w:val="00480DF9"/>
    <w:rsid w:val="0048333E"/>
    <w:rsid w:val="00485FCC"/>
    <w:rsid w:val="0049082D"/>
    <w:rsid w:val="0049281F"/>
    <w:rsid w:val="0049678B"/>
    <w:rsid w:val="00497179"/>
    <w:rsid w:val="004A171C"/>
    <w:rsid w:val="004B625E"/>
    <w:rsid w:val="004C3A76"/>
    <w:rsid w:val="004C49E7"/>
    <w:rsid w:val="004D2734"/>
    <w:rsid w:val="004D32F6"/>
    <w:rsid w:val="004D366F"/>
    <w:rsid w:val="004F09C1"/>
    <w:rsid w:val="00504F19"/>
    <w:rsid w:val="005144E5"/>
    <w:rsid w:val="00520C3A"/>
    <w:rsid w:val="0052506C"/>
    <w:rsid w:val="00546246"/>
    <w:rsid w:val="00550B1D"/>
    <w:rsid w:val="00554187"/>
    <w:rsid w:val="00556B9D"/>
    <w:rsid w:val="00561A52"/>
    <w:rsid w:val="00577AB9"/>
    <w:rsid w:val="005822BB"/>
    <w:rsid w:val="00585441"/>
    <w:rsid w:val="005947D7"/>
    <w:rsid w:val="00595204"/>
    <w:rsid w:val="005A18FC"/>
    <w:rsid w:val="005A789F"/>
    <w:rsid w:val="005B7678"/>
    <w:rsid w:val="005C37C0"/>
    <w:rsid w:val="005C6CB1"/>
    <w:rsid w:val="005D33E0"/>
    <w:rsid w:val="005E56C4"/>
    <w:rsid w:val="005F4B88"/>
    <w:rsid w:val="005F6C1C"/>
    <w:rsid w:val="00601E41"/>
    <w:rsid w:val="00610DA0"/>
    <w:rsid w:val="0061514B"/>
    <w:rsid w:val="006222BD"/>
    <w:rsid w:val="00625044"/>
    <w:rsid w:val="0062554E"/>
    <w:rsid w:val="006257DB"/>
    <w:rsid w:val="00625F61"/>
    <w:rsid w:val="006277A2"/>
    <w:rsid w:val="006344C5"/>
    <w:rsid w:val="00653708"/>
    <w:rsid w:val="00655294"/>
    <w:rsid w:val="006610E4"/>
    <w:rsid w:val="00663CBB"/>
    <w:rsid w:val="00671C0F"/>
    <w:rsid w:val="00672C75"/>
    <w:rsid w:val="00675EF5"/>
    <w:rsid w:val="00691C28"/>
    <w:rsid w:val="0069456F"/>
    <w:rsid w:val="006A2BAC"/>
    <w:rsid w:val="006A4C5E"/>
    <w:rsid w:val="006B0DC5"/>
    <w:rsid w:val="006B2009"/>
    <w:rsid w:val="006B37D7"/>
    <w:rsid w:val="006C346E"/>
    <w:rsid w:val="006D2354"/>
    <w:rsid w:val="006D30E6"/>
    <w:rsid w:val="006D5D0F"/>
    <w:rsid w:val="006D60C5"/>
    <w:rsid w:val="006E5719"/>
    <w:rsid w:val="006E7169"/>
    <w:rsid w:val="006F4855"/>
    <w:rsid w:val="006F68F8"/>
    <w:rsid w:val="00705696"/>
    <w:rsid w:val="007060F0"/>
    <w:rsid w:val="0071177B"/>
    <w:rsid w:val="00711A92"/>
    <w:rsid w:val="00712DA2"/>
    <w:rsid w:val="00716767"/>
    <w:rsid w:val="007321B1"/>
    <w:rsid w:val="007462BD"/>
    <w:rsid w:val="0074796E"/>
    <w:rsid w:val="007507BF"/>
    <w:rsid w:val="00764234"/>
    <w:rsid w:val="00771677"/>
    <w:rsid w:val="0078040C"/>
    <w:rsid w:val="00787CA0"/>
    <w:rsid w:val="00797AAC"/>
    <w:rsid w:val="007A0D57"/>
    <w:rsid w:val="007B2F31"/>
    <w:rsid w:val="007B6715"/>
    <w:rsid w:val="007C14A2"/>
    <w:rsid w:val="007C4066"/>
    <w:rsid w:val="007C620B"/>
    <w:rsid w:val="007D37AD"/>
    <w:rsid w:val="007E0FA0"/>
    <w:rsid w:val="007E1474"/>
    <w:rsid w:val="007E47BE"/>
    <w:rsid w:val="007E58E7"/>
    <w:rsid w:val="007F56A2"/>
    <w:rsid w:val="00800CB8"/>
    <w:rsid w:val="008013B0"/>
    <w:rsid w:val="00803094"/>
    <w:rsid w:val="008137EC"/>
    <w:rsid w:val="00831161"/>
    <w:rsid w:val="0083236D"/>
    <w:rsid w:val="00832E68"/>
    <w:rsid w:val="008334B4"/>
    <w:rsid w:val="00847059"/>
    <w:rsid w:val="00847C70"/>
    <w:rsid w:val="008649DE"/>
    <w:rsid w:val="00870D37"/>
    <w:rsid w:val="00881918"/>
    <w:rsid w:val="008A1DE3"/>
    <w:rsid w:val="008A3E8D"/>
    <w:rsid w:val="008C4F5C"/>
    <w:rsid w:val="008D3099"/>
    <w:rsid w:val="008E0A55"/>
    <w:rsid w:val="008E0C07"/>
    <w:rsid w:val="008E133F"/>
    <w:rsid w:val="0090396B"/>
    <w:rsid w:val="009040FE"/>
    <w:rsid w:val="00914F1D"/>
    <w:rsid w:val="00934B92"/>
    <w:rsid w:val="00943887"/>
    <w:rsid w:val="009506CF"/>
    <w:rsid w:val="009511C5"/>
    <w:rsid w:val="0095307A"/>
    <w:rsid w:val="0095550D"/>
    <w:rsid w:val="00965D5A"/>
    <w:rsid w:val="00967857"/>
    <w:rsid w:val="0097089F"/>
    <w:rsid w:val="0097194A"/>
    <w:rsid w:val="00972E15"/>
    <w:rsid w:val="00985045"/>
    <w:rsid w:val="00991F49"/>
    <w:rsid w:val="00994E95"/>
    <w:rsid w:val="00997C9E"/>
    <w:rsid w:val="009A220D"/>
    <w:rsid w:val="009B334F"/>
    <w:rsid w:val="009C45F6"/>
    <w:rsid w:val="009C4D60"/>
    <w:rsid w:val="009D22EA"/>
    <w:rsid w:val="009E3835"/>
    <w:rsid w:val="009E5980"/>
    <w:rsid w:val="009F1582"/>
    <w:rsid w:val="009F7E17"/>
    <w:rsid w:val="00A038C0"/>
    <w:rsid w:val="00A30699"/>
    <w:rsid w:val="00A30709"/>
    <w:rsid w:val="00A440E6"/>
    <w:rsid w:val="00A46EBD"/>
    <w:rsid w:val="00A55410"/>
    <w:rsid w:val="00A610AD"/>
    <w:rsid w:val="00A64E1A"/>
    <w:rsid w:val="00A72994"/>
    <w:rsid w:val="00A77C20"/>
    <w:rsid w:val="00A81DAF"/>
    <w:rsid w:val="00A913C5"/>
    <w:rsid w:val="00AB016A"/>
    <w:rsid w:val="00AC74D9"/>
    <w:rsid w:val="00AF2BDB"/>
    <w:rsid w:val="00AF5D5D"/>
    <w:rsid w:val="00AF72F0"/>
    <w:rsid w:val="00B0398E"/>
    <w:rsid w:val="00B0519A"/>
    <w:rsid w:val="00B061DB"/>
    <w:rsid w:val="00B10B22"/>
    <w:rsid w:val="00B17F82"/>
    <w:rsid w:val="00B2318E"/>
    <w:rsid w:val="00B30508"/>
    <w:rsid w:val="00B33D0E"/>
    <w:rsid w:val="00B40605"/>
    <w:rsid w:val="00B45C35"/>
    <w:rsid w:val="00B470DD"/>
    <w:rsid w:val="00B52DBD"/>
    <w:rsid w:val="00B571E3"/>
    <w:rsid w:val="00B64A8C"/>
    <w:rsid w:val="00B7224E"/>
    <w:rsid w:val="00B7482C"/>
    <w:rsid w:val="00B929E8"/>
    <w:rsid w:val="00B96771"/>
    <w:rsid w:val="00BC3DE8"/>
    <w:rsid w:val="00BC4DC0"/>
    <w:rsid w:val="00BC7FEB"/>
    <w:rsid w:val="00BD5DDC"/>
    <w:rsid w:val="00BE456B"/>
    <w:rsid w:val="00BE7B07"/>
    <w:rsid w:val="00C000D3"/>
    <w:rsid w:val="00C03B44"/>
    <w:rsid w:val="00C05D03"/>
    <w:rsid w:val="00C06D0F"/>
    <w:rsid w:val="00C133ED"/>
    <w:rsid w:val="00C13AAD"/>
    <w:rsid w:val="00C2067A"/>
    <w:rsid w:val="00C320C5"/>
    <w:rsid w:val="00C5495B"/>
    <w:rsid w:val="00C5525F"/>
    <w:rsid w:val="00C61F8C"/>
    <w:rsid w:val="00C66446"/>
    <w:rsid w:val="00C94565"/>
    <w:rsid w:val="00C96B04"/>
    <w:rsid w:val="00C96BAF"/>
    <w:rsid w:val="00CA5CF9"/>
    <w:rsid w:val="00CA5E4E"/>
    <w:rsid w:val="00CC03B8"/>
    <w:rsid w:val="00CC2749"/>
    <w:rsid w:val="00CD0335"/>
    <w:rsid w:val="00CE0877"/>
    <w:rsid w:val="00CE1B69"/>
    <w:rsid w:val="00CF5430"/>
    <w:rsid w:val="00D01EEC"/>
    <w:rsid w:val="00D0394B"/>
    <w:rsid w:val="00D07582"/>
    <w:rsid w:val="00D12AED"/>
    <w:rsid w:val="00D2371D"/>
    <w:rsid w:val="00D31860"/>
    <w:rsid w:val="00D31DCB"/>
    <w:rsid w:val="00D44F83"/>
    <w:rsid w:val="00D54711"/>
    <w:rsid w:val="00D55251"/>
    <w:rsid w:val="00D57CF9"/>
    <w:rsid w:val="00D64457"/>
    <w:rsid w:val="00D7012A"/>
    <w:rsid w:val="00D72637"/>
    <w:rsid w:val="00D86424"/>
    <w:rsid w:val="00D90513"/>
    <w:rsid w:val="00D96411"/>
    <w:rsid w:val="00DA0C97"/>
    <w:rsid w:val="00DA26CB"/>
    <w:rsid w:val="00DC3A96"/>
    <w:rsid w:val="00DC4D25"/>
    <w:rsid w:val="00DC4D46"/>
    <w:rsid w:val="00DF0580"/>
    <w:rsid w:val="00E020AD"/>
    <w:rsid w:val="00E0355B"/>
    <w:rsid w:val="00E126C5"/>
    <w:rsid w:val="00E163B4"/>
    <w:rsid w:val="00E16A1F"/>
    <w:rsid w:val="00E2092E"/>
    <w:rsid w:val="00E2565D"/>
    <w:rsid w:val="00E27CA4"/>
    <w:rsid w:val="00E32CFF"/>
    <w:rsid w:val="00E36770"/>
    <w:rsid w:val="00E43F14"/>
    <w:rsid w:val="00E466AA"/>
    <w:rsid w:val="00E51858"/>
    <w:rsid w:val="00E53BA2"/>
    <w:rsid w:val="00E74B1B"/>
    <w:rsid w:val="00E75A52"/>
    <w:rsid w:val="00E807AE"/>
    <w:rsid w:val="00E87142"/>
    <w:rsid w:val="00E94E60"/>
    <w:rsid w:val="00EB78B0"/>
    <w:rsid w:val="00EC23D3"/>
    <w:rsid w:val="00EC3E3E"/>
    <w:rsid w:val="00EE2DC2"/>
    <w:rsid w:val="00EF20BB"/>
    <w:rsid w:val="00EF247C"/>
    <w:rsid w:val="00EF602E"/>
    <w:rsid w:val="00F02270"/>
    <w:rsid w:val="00F04314"/>
    <w:rsid w:val="00F056AA"/>
    <w:rsid w:val="00F07105"/>
    <w:rsid w:val="00F34EC3"/>
    <w:rsid w:val="00F416F0"/>
    <w:rsid w:val="00F4307D"/>
    <w:rsid w:val="00F43BA4"/>
    <w:rsid w:val="00F52B3B"/>
    <w:rsid w:val="00F614DB"/>
    <w:rsid w:val="00F6317C"/>
    <w:rsid w:val="00F70903"/>
    <w:rsid w:val="00F71002"/>
    <w:rsid w:val="00F73E2D"/>
    <w:rsid w:val="00F7546F"/>
    <w:rsid w:val="00F7798F"/>
    <w:rsid w:val="00F8073E"/>
    <w:rsid w:val="00F82D50"/>
    <w:rsid w:val="00F83133"/>
    <w:rsid w:val="00F83D60"/>
    <w:rsid w:val="00F938A6"/>
    <w:rsid w:val="00F94C2E"/>
    <w:rsid w:val="00FB1642"/>
    <w:rsid w:val="00FB48F7"/>
    <w:rsid w:val="00FB6CCA"/>
    <w:rsid w:val="00FC396E"/>
    <w:rsid w:val="00FD713C"/>
    <w:rsid w:val="00FE1559"/>
    <w:rsid w:val="00FE28D4"/>
    <w:rsid w:val="00FE51E4"/>
    <w:rsid w:val="00FF16F2"/>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 w:type="character" w:styleId="Fett">
    <w:name w:val="Strong"/>
    <w:basedOn w:val="Absatz-Standardschriftart"/>
    <w:uiPriority w:val="22"/>
    <w:qFormat/>
    <w:rsid w:val="00F70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4644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2024-01-25T13:40:00Z</cp:lastPrinted>
  <dcterms:created xsi:type="dcterms:W3CDTF">2024-01-25T13:41:00Z</dcterms:created>
  <dcterms:modified xsi:type="dcterms:W3CDTF">2024-01-25T13:41:00Z</dcterms:modified>
</cp:coreProperties>
</file>