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CE7F50D" w14:textId="77777777" w:rsidR="00E12BD2" w:rsidRPr="009C003C" w:rsidRDefault="004E269E">
      <w:pPr>
        <w:jc w:val="right"/>
        <w:rPr>
          <w:rFonts w:ascii="PT Sans" w:eastAsia="PT Sans" w:hAnsi="PT Sans" w:cs="PT Sans"/>
          <w:sz w:val="20"/>
          <w:szCs w:val="20"/>
          <w:lang w:val="en-US"/>
        </w:rPr>
      </w:pPr>
      <w:r w:rsidRPr="004E269E">
        <w:rPr>
          <w:rFonts w:ascii="PT Sans" w:hAnsi="PT Sans"/>
          <w:color w:val="1C2033"/>
          <w:sz w:val="18"/>
          <w:szCs w:val="18"/>
        </w:rPr>
        <w:t xml:space="preserve">PRESSEMITTEILUNG </w:t>
      </w:r>
      <w:r w:rsidRPr="004E269E">
        <w:br/>
      </w:r>
      <w:r w:rsidRPr="004E269E">
        <w:rPr>
          <w:rFonts w:ascii="PT Sans" w:hAnsi="PT Sans"/>
          <w:color w:val="1C2033"/>
          <w:sz w:val="18"/>
          <w:szCs w:val="18"/>
        </w:rPr>
        <w:t xml:space="preserve">22. Juni 2026 </w:t>
      </w:r>
    </w:p>
    <w:p w14:paraId="2380C19F" w14:textId="77777777" w:rsidR="00E12BD2" w:rsidRPr="009C003C" w:rsidRDefault="00000000">
      <w:pPr>
        <w:spacing w:before="120" w:after="120"/>
        <w:jc w:val="both"/>
        <w:rPr>
          <w:rFonts w:ascii="PT Sans" w:eastAsia="PT Sans" w:hAnsi="PT Sans" w:cs="PT Sans"/>
          <w:sz w:val="20"/>
          <w:szCs w:val="20"/>
          <w:lang w:val="en-US"/>
        </w:rPr>
      </w:pPr>
      <w:r w:rsidRPr="00437C0E">
        <w:rPr>
          <w:rFonts w:ascii="PT Sans" w:hAnsi="PT Sans"/>
          <w:b/>
          <w:bCs/>
          <w:color w:val="1C2033"/>
          <w:sz w:val="36"/>
          <w:szCs w:val="36"/>
        </w:rPr>
        <w:t>Weltpremiere für</w:t>
      </w:r>
      <w:r w:rsidRPr="00437C0E">
        <w:rPr>
          <w:rFonts w:ascii="PT Sans" w:hAnsi="PT Sans"/>
          <w:b/>
          <w:color w:val="1C2033"/>
          <w:sz w:val="36"/>
          <w:szCs w:val="36"/>
        </w:rPr>
        <w:t xml:space="preserve"> Power-</w:t>
      </w:r>
      <w:proofErr w:type="spellStart"/>
      <w:r w:rsidRPr="00437C0E">
        <w:rPr>
          <w:rFonts w:ascii="PT Sans" w:hAnsi="PT Sans"/>
          <w:b/>
          <w:color w:val="1C2033"/>
          <w:sz w:val="36"/>
          <w:szCs w:val="36"/>
        </w:rPr>
        <w:t>to</w:t>
      </w:r>
      <w:proofErr w:type="spellEnd"/>
      <w:r w:rsidRPr="00437C0E">
        <w:rPr>
          <w:rFonts w:ascii="PT Sans" w:hAnsi="PT Sans"/>
          <w:b/>
          <w:color w:val="1C2033"/>
          <w:sz w:val="36"/>
          <w:szCs w:val="36"/>
        </w:rPr>
        <w:t xml:space="preserve">-Liquid: ERA ONE </w:t>
      </w:r>
      <w:r w:rsidRPr="00437C0E">
        <w:rPr>
          <w:rFonts w:ascii="PT Sans" w:hAnsi="PT Sans"/>
          <w:b/>
          <w:bCs/>
          <w:color w:val="1C2033"/>
          <w:sz w:val="36"/>
          <w:szCs w:val="36"/>
        </w:rPr>
        <w:t>erhält</w:t>
      </w:r>
      <w:r w:rsidRPr="00437C0E">
        <w:rPr>
          <w:rFonts w:ascii="PT Sans" w:hAnsi="PT Sans"/>
          <w:b/>
          <w:color w:val="1C2033"/>
          <w:sz w:val="36"/>
          <w:szCs w:val="36"/>
        </w:rPr>
        <w:t xml:space="preserve"> ISCC</w:t>
      </w:r>
      <w:r w:rsidRPr="00437C0E">
        <w:rPr>
          <w:rFonts w:ascii="PT Sans" w:hAnsi="PT Sans"/>
          <w:b/>
          <w:bCs/>
          <w:color w:val="1C2033"/>
          <w:sz w:val="36"/>
          <w:szCs w:val="36"/>
        </w:rPr>
        <w:t>-</w:t>
      </w:r>
      <w:r w:rsidRPr="00437C0E">
        <w:rPr>
          <w:rFonts w:ascii="PT Sans" w:hAnsi="PT Sans"/>
          <w:b/>
          <w:color w:val="1C2033"/>
          <w:sz w:val="36"/>
          <w:szCs w:val="36"/>
        </w:rPr>
        <w:t>EU</w:t>
      </w:r>
      <w:r w:rsidRPr="00437C0E">
        <w:rPr>
          <w:rFonts w:ascii="PT Sans" w:hAnsi="PT Sans"/>
          <w:b/>
          <w:bCs/>
          <w:color w:val="1C2033"/>
          <w:sz w:val="36"/>
          <w:szCs w:val="36"/>
        </w:rPr>
        <w:t>-Zertifizierung</w:t>
      </w:r>
    </w:p>
    <w:p w14:paraId="6F321033" w14:textId="77777777" w:rsidR="00E12BD2" w:rsidRPr="009C003C" w:rsidRDefault="00000000" w:rsidP="008922BE">
      <w:pPr>
        <w:pStyle w:val="Listenabsatz"/>
        <w:numPr>
          <w:ilvl w:val="0"/>
          <w:numId w:val="12"/>
        </w:numPr>
        <w:rPr>
          <w:rFonts w:ascii="PT Sans" w:eastAsia="PT Sans" w:hAnsi="PT Sans" w:cs="PT Sans"/>
          <w:sz w:val="20"/>
          <w:szCs w:val="20"/>
          <w:lang w:val="en-US"/>
        </w:rPr>
      </w:pPr>
      <w:r w:rsidRPr="008642CF">
        <w:rPr>
          <w:rFonts w:ascii="PT Sans" w:hAnsi="PT Sans"/>
          <w:b/>
          <w:bCs/>
          <w:sz w:val="24"/>
          <w:szCs w:val="24"/>
        </w:rPr>
        <w:t>ERA ONE in Frankfurt ist weltweit die erste Power-</w:t>
      </w:r>
      <w:proofErr w:type="spellStart"/>
      <w:r w:rsidRPr="008642CF">
        <w:rPr>
          <w:rFonts w:ascii="PT Sans" w:hAnsi="PT Sans"/>
          <w:b/>
          <w:bCs/>
          <w:sz w:val="24"/>
          <w:szCs w:val="24"/>
        </w:rPr>
        <w:t>to</w:t>
      </w:r>
      <w:proofErr w:type="spellEnd"/>
      <w:r w:rsidRPr="008642CF">
        <w:rPr>
          <w:rFonts w:ascii="PT Sans" w:hAnsi="PT Sans"/>
          <w:b/>
          <w:bCs/>
          <w:sz w:val="24"/>
          <w:szCs w:val="24"/>
        </w:rPr>
        <w:t>-Liquid-(</w:t>
      </w:r>
      <w:proofErr w:type="spellStart"/>
      <w:r w:rsidRPr="008642CF">
        <w:rPr>
          <w:rFonts w:ascii="PT Sans" w:hAnsi="PT Sans"/>
          <w:b/>
          <w:bCs/>
          <w:sz w:val="24"/>
          <w:szCs w:val="24"/>
        </w:rPr>
        <w:t>PtL</w:t>
      </w:r>
      <w:proofErr w:type="spellEnd"/>
      <w:r w:rsidRPr="008642CF">
        <w:rPr>
          <w:rFonts w:ascii="PT Sans" w:hAnsi="PT Sans"/>
          <w:b/>
          <w:bCs/>
          <w:sz w:val="24"/>
          <w:szCs w:val="24"/>
        </w:rPr>
        <w:t xml:space="preserve">)-Fischer-Tropsch-Syntheseanlage, deren e-Fuel-Ströme nach ISCC EU </w:t>
      </w:r>
      <w:r w:rsidR="008922BE" w:rsidRPr="008922BE">
        <w:rPr>
          <w:rFonts w:ascii="PT Sans" w:hAnsi="PT Sans"/>
          <w:b/>
          <w:bCs/>
          <w:sz w:val="24"/>
          <w:szCs w:val="24"/>
        </w:rPr>
        <w:t>als erneuerbare</w:t>
      </w:r>
      <w:r w:rsidRPr="008642CF">
        <w:rPr>
          <w:rFonts w:ascii="PT Sans" w:hAnsi="PT Sans"/>
          <w:b/>
          <w:bCs/>
          <w:sz w:val="24"/>
          <w:szCs w:val="24"/>
        </w:rPr>
        <w:t xml:space="preserve"> Kraftstoffe nicht biogenen Ursprungs (RFNBO) gemäß der EU-Erneuerbare-Energien-Richtlinie (RED III) zertifiziert sind</w:t>
      </w:r>
    </w:p>
    <w:p w14:paraId="5573B9DE" w14:textId="77777777" w:rsidR="00E12BD2" w:rsidRPr="009C003C" w:rsidRDefault="00000000" w:rsidP="00A751BC">
      <w:pPr>
        <w:pStyle w:val="Listenabsatz"/>
        <w:numPr>
          <w:ilvl w:val="0"/>
          <w:numId w:val="12"/>
        </w:numPr>
        <w:rPr>
          <w:rFonts w:ascii="PT Sans" w:eastAsia="PT Sans" w:hAnsi="PT Sans" w:cs="PT Sans"/>
          <w:sz w:val="20"/>
          <w:szCs w:val="20"/>
          <w:lang w:val="en-US"/>
        </w:rPr>
      </w:pPr>
      <w:r w:rsidRPr="005845C5">
        <w:rPr>
          <w:rFonts w:ascii="PT Sans" w:hAnsi="PT Sans"/>
          <w:b/>
          <w:bCs/>
          <w:sz w:val="24"/>
          <w:szCs w:val="24"/>
        </w:rPr>
        <w:t xml:space="preserve">Die Zertifizierung bestätigt eine </w:t>
      </w:r>
      <w:r w:rsidR="00A751BC" w:rsidRPr="00A751BC">
        <w:rPr>
          <w:rFonts w:ascii="PT Sans" w:hAnsi="PT Sans"/>
          <w:b/>
          <w:bCs/>
          <w:sz w:val="24"/>
          <w:szCs w:val="24"/>
        </w:rPr>
        <w:t>Treibhausgasreduktion von mindestens 70 Prozent</w:t>
      </w:r>
      <w:r w:rsidRPr="005845C5">
        <w:rPr>
          <w:rFonts w:ascii="PT Sans" w:hAnsi="PT Sans"/>
          <w:b/>
          <w:bCs/>
          <w:sz w:val="24"/>
          <w:szCs w:val="24"/>
        </w:rPr>
        <w:t xml:space="preserve"> über den gesamten Lebenszyklus </w:t>
      </w:r>
      <w:r w:rsidRPr="005845C5">
        <w:rPr>
          <w:rFonts w:ascii="PT Sans" w:hAnsi="PT Sans"/>
          <w:b/>
          <w:bCs/>
          <w:sz w:val="24"/>
          <w:szCs w:val="24"/>
        </w:rPr>
        <w:t xml:space="preserve">und schafft eine geprüfte Chain </w:t>
      </w:r>
      <w:proofErr w:type="spellStart"/>
      <w:r w:rsidRPr="005845C5">
        <w:rPr>
          <w:rFonts w:ascii="PT Sans" w:hAnsi="PT Sans"/>
          <w:b/>
          <w:bCs/>
          <w:sz w:val="24"/>
          <w:szCs w:val="24"/>
        </w:rPr>
        <w:t>of</w:t>
      </w:r>
      <w:proofErr w:type="spellEnd"/>
      <w:r w:rsidRPr="005845C5">
        <w:rPr>
          <w:rFonts w:ascii="PT Sans" w:hAnsi="PT Sans"/>
          <w:b/>
          <w:bCs/>
          <w:sz w:val="24"/>
          <w:szCs w:val="24"/>
        </w:rPr>
        <w:t xml:space="preserve"> </w:t>
      </w:r>
      <w:proofErr w:type="spellStart"/>
      <w:r w:rsidRPr="005845C5">
        <w:rPr>
          <w:rFonts w:ascii="PT Sans" w:hAnsi="PT Sans"/>
          <w:b/>
          <w:bCs/>
          <w:sz w:val="24"/>
          <w:szCs w:val="24"/>
        </w:rPr>
        <w:t>Custody</w:t>
      </w:r>
      <w:proofErr w:type="spellEnd"/>
      <w:r w:rsidRPr="005845C5">
        <w:rPr>
          <w:rFonts w:ascii="PT Sans" w:hAnsi="PT Sans"/>
          <w:b/>
          <w:bCs/>
          <w:sz w:val="24"/>
          <w:szCs w:val="24"/>
        </w:rPr>
        <w:t xml:space="preserve"> für synthetische Kraftstoffe</w:t>
      </w:r>
    </w:p>
    <w:p w14:paraId="66F4E25C" w14:textId="77777777" w:rsidR="00E12BD2" w:rsidRPr="009C003C" w:rsidRDefault="00000000" w:rsidP="00A8040E">
      <w:pPr>
        <w:pStyle w:val="Listenabsatz"/>
        <w:numPr>
          <w:ilvl w:val="0"/>
          <w:numId w:val="12"/>
        </w:numPr>
        <w:rPr>
          <w:rFonts w:ascii="PT Sans" w:eastAsia="PT Sans" w:hAnsi="PT Sans" w:cs="PT Sans"/>
          <w:sz w:val="20"/>
          <w:szCs w:val="20"/>
          <w:lang w:val="en-US"/>
        </w:rPr>
      </w:pPr>
      <w:r w:rsidRPr="005E3445">
        <w:rPr>
          <w:rFonts w:ascii="PT Sans" w:hAnsi="PT Sans"/>
          <w:b/>
          <w:bCs/>
          <w:sz w:val="24"/>
          <w:szCs w:val="24"/>
        </w:rPr>
        <w:t xml:space="preserve">Die ISCC-EU-Zertifizierung </w:t>
      </w:r>
      <w:r w:rsidR="00A8040E" w:rsidRPr="00A8040E">
        <w:rPr>
          <w:rFonts w:ascii="PT Sans" w:hAnsi="PT Sans"/>
          <w:b/>
          <w:bCs/>
          <w:sz w:val="24"/>
          <w:szCs w:val="24"/>
        </w:rPr>
        <w:t>schafft die Grundlage für die Anrechnung auf erste verbindliche</w:t>
      </w:r>
      <w:r w:rsidRPr="005E3445">
        <w:rPr>
          <w:rFonts w:ascii="PT Sans" w:hAnsi="PT Sans"/>
          <w:b/>
          <w:bCs/>
          <w:sz w:val="24"/>
          <w:szCs w:val="24"/>
        </w:rPr>
        <w:t xml:space="preserve"> RFNBO-Quoten </w:t>
      </w:r>
      <w:r w:rsidR="00A8040E" w:rsidRPr="00A8040E">
        <w:rPr>
          <w:rFonts w:ascii="PT Sans" w:hAnsi="PT Sans"/>
          <w:b/>
          <w:bCs/>
          <w:sz w:val="24"/>
          <w:szCs w:val="24"/>
        </w:rPr>
        <w:t>in Europa</w:t>
      </w:r>
      <w:r w:rsidRPr="005E3445">
        <w:rPr>
          <w:rFonts w:ascii="PT Sans" w:hAnsi="PT Sans"/>
          <w:b/>
          <w:bCs/>
          <w:sz w:val="24"/>
          <w:szCs w:val="24"/>
        </w:rPr>
        <w:t xml:space="preserve">; die Zertifizierung der Upgrading-Einheiten bei ERA ONE </w:t>
      </w:r>
      <w:r w:rsidR="00A8040E" w:rsidRPr="00A8040E">
        <w:rPr>
          <w:rFonts w:ascii="PT Sans" w:hAnsi="PT Sans"/>
          <w:b/>
          <w:bCs/>
          <w:sz w:val="24"/>
          <w:szCs w:val="24"/>
        </w:rPr>
        <w:t>ist für</w:t>
      </w:r>
      <w:r w:rsidRPr="005E3445">
        <w:rPr>
          <w:rFonts w:ascii="PT Sans" w:hAnsi="PT Sans"/>
          <w:b/>
          <w:bCs/>
          <w:sz w:val="24"/>
          <w:szCs w:val="24"/>
        </w:rPr>
        <w:t xml:space="preserve"> Anfang 2027 </w:t>
      </w:r>
      <w:r w:rsidR="00A8040E" w:rsidRPr="00A8040E">
        <w:rPr>
          <w:rFonts w:ascii="PT Sans" w:hAnsi="PT Sans"/>
          <w:b/>
          <w:bCs/>
          <w:sz w:val="24"/>
          <w:szCs w:val="24"/>
        </w:rPr>
        <w:t>geplant</w:t>
      </w:r>
    </w:p>
    <w:p w14:paraId="1CEEA7F8" w14:textId="77777777" w:rsidR="00F43C03" w:rsidRPr="008B429B" w:rsidRDefault="00F43C03" w:rsidP="003137CB">
      <w:pPr>
        <w:pStyle w:val="Listenabsatz"/>
        <w:spacing w:after="80" w:line="240" w:lineRule="auto"/>
        <w:contextualSpacing w:val="0"/>
        <w:rPr>
          <w:rFonts w:ascii="PT Sans" w:hAnsi="PT Sans"/>
          <w:b/>
          <w:bCs/>
          <w:sz w:val="24"/>
          <w:szCs w:val="24"/>
          <w:lang w:val="en-US"/>
        </w:rPr>
      </w:pPr>
    </w:p>
    <w:p w14:paraId="7B07F51E" w14:textId="447B251B" w:rsidR="00E12BD2" w:rsidRPr="009C003C" w:rsidRDefault="00000000">
      <w:pPr>
        <w:jc w:val="both"/>
        <w:rPr>
          <w:rFonts w:ascii="PT Sans" w:eastAsia="PT Sans" w:hAnsi="PT Sans" w:cs="PT Sans"/>
          <w:sz w:val="20"/>
          <w:szCs w:val="20"/>
          <w:lang w:val="en-US"/>
        </w:rPr>
      </w:pPr>
      <w:r w:rsidRPr="00B325E0">
        <w:rPr>
          <w:rFonts w:ascii="PT Sans" w:hAnsi="PT Sans"/>
          <w:b/>
          <w:sz w:val="24"/>
          <w:szCs w:val="24"/>
        </w:rPr>
        <w:t xml:space="preserve">Karlsruhe, </w:t>
      </w:r>
      <w:r w:rsidRPr="00B325E0">
        <w:rPr>
          <w:rFonts w:ascii="PT Sans" w:hAnsi="PT Sans"/>
          <w:b/>
          <w:sz w:val="24"/>
          <w:szCs w:val="24"/>
        </w:rPr>
        <w:t>19</w:t>
      </w:r>
      <w:r w:rsidRPr="00B325E0">
        <w:rPr>
          <w:rFonts w:ascii="PT Sans" w:hAnsi="PT Sans"/>
          <w:b/>
          <w:bCs/>
          <w:sz w:val="24"/>
          <w:szCs w:val="24"/>
        </w:rPr>
        <w:t>. Juni</w:t>
      </w:r>
      <w:r w:rsidRPr="00B325E0">
        <w:rPr>
          <w:rFonts w:ascii="PT Sans" w:hAnsi="PT Sans"/>
          <w:b/>
          <w:sz w:val="24"/>
          <w:szCs w:val="24"/>
        </w:rPr>
        <w:t xml:space="preserve"> 2026 –</w:t>
      </w:r>
      <w:r w:rsidRPr="008B429B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</w:t>
      </w:r>
      <w:r w:rsidRPr="008B429B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INERATEC, </w:t>
      </w:r>
      <w:r w:rsidRPr="00B325E0">
        <w:rPr>
          <w:rFonts w:ascii="PT Sans" w:hAnsi="PT Sans"/>
          <w:sz w:val="24"/>
          <w:szCs w:val="24"/>
        </w:rPr>
        <w:t>Pionier für nachhaltige</w:t>
      </w:r>
      <w:r w:rsidRPr="008B429B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e-Fuels</w:t>
      </w:r>
      <w:r w:rsidR="00D92C0D" w:rsidRPr="00D92C0D">
        <w:rPr>
          <w:rFonts w:ascii="PT Sans" w:hAnsi="PT Sans"/>
          <w:sz w:val="24"/>
          <w:szCs w:val="24"/>
        </w:rPr>
        <w:t xml:space="preserve"> aus Karlsruhe</w:t>
      </w:r>
      <w:r w:rsidRPr="008B429B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, </w:t>
      </w:r>
      <w:r w:rsidRPr="00B325E0">
        <w:rPr>
          <w:rFonts w:ascii="PT Sans" w:hAnsi="PT Sans"/>
          <w:sz w:val="24"/>
          <w:szCs w:val="24"/>
        </w:rPr>
        <w:t xml:space="preserve">hat </w:t>
      </w:r>
      <w:r w:rsidR="00D92C0D" w:rsidRPr="00D92C0D">
        <w:rPr>
          <w:rFonts w:ascii="PT Sans" w:hAnsi="PT Sans"/>
          <w:sz w:val="24"/>
          <w:szCs w:val="24"/>
        </w:rPr>
        <w:t>mit der ISCC-EU-Zertifizierung seiner Power-</w:t>
      </w:r>
      <w:proofErr w:type="spellStart"/>
      <w:r w:rsidR="00D92C0D" w:rsidRPr="00D92C0D">
        <w:rPr>
          <w:rFonts w:ascii="PT Sans" w:hAnsi="PT Sans"/>
          <w:sz w:val="24"/>
          <w:szCs w:val="24"/>
        </w:rPr>
        <w:t>to</w:t>
      </w:r>
      <w:proofErr w:type="spellEnd"/>
      <w:r w:rsidR="00D92C0D" w:rsidRPr="00D92C0D">
        <w:rPr>
          <w:rFonts w:ascii="PT Sans" w:hAnsi="PT Sans"/>
          <w:sz w:val="24"/>
          <w:szCs w:val="24"/>
        </w:rPr>
        <w:t xml:space="preserve">-Liquid-Anlage ERA ONE </w:t>
      </w:r>
      <w:r w:rsidRPr="00B325E0">
        <w:rPr>
          <w:rFonts w:ascii="PT Sans" w:hAnsi="PT Sans"/>
          <w:sz w:val="24"/>
          <w:szCs w:val="24"/>
        </w:rPr>
        <w:t xml:space="preserve">einen </w:t>
      </w:r>
      <w:r w:rsidR="00D92C0D" w:rsidRPr="00D92C0D">
        <w:rPr>
          <w:rFonts w:ascii="PT Sans" w:hAnsi="PT Sans"/>
          <w:sz w:val="24"/>
          <w:szCs w:val="24"/>
        </w:rPr>
        <w:t>zentralen</w:t>
      </w:r>
      <w:r w:rsidRPr="00B325E0">
        <w:rPr>
          <w:rFonts w:ascii="PT Sans" w:hAnsi="PT Sans"/>
          <w:sz w:val="24"/>
          <w:szCs w:val="24"/>
        </w:rPr>
        <w:t xml:space="preserve"> regulatorischen Meilenstein erreicht</w:t>
      </w:r>
      <w:r w:rsidR="00D92C0D" w:rsidRPr="00D92C0D">
        <w:rPr>
          <w:rFonts w:ascii="PT Sans" w:hAnsi="PT Sans"/>
          <w:sz w:val="24"/>
          <w:szCs w:val="24"/>
        </w:rPr>
        <w:t>.</w:t>
      </w:r>
      <w:r w:rsidRPr="00B325E0">
        <w:rPr>
          <w:rFonts w:ascii="PT Sans" w:hAnsi="PT Sans"/>
          <w:sz w:val="24"/>
          <w:szCs w:val="24"/>
        </w:rPr>
        <w:t xml:space="preserve"> Die</w:t>
      </w:r>
      <w:r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</w:t>
      </w:r>
      <w:r w:rsidR="00D92C0D" w:rsidRPr="00D92C0D">
        <w:rPr>
          <w:rFonts w:ascii="PT Sans" w:hAnsi="PT Sans"/>
          <w:sz w:val="24"/>
          <w:szCs w:val="24"/>
        </w:rPr>
        <w:t xml:space="preserve">Zertifizierung nach dem EU-anerkannten System </w:t>
      </w:r>
      <w:r w:rsidR="006E1428">
        <w:rPr>
          <w:rFonts w:ascii="PT Sans" w:hAnsi="PT Sans"/>
          <w:sz w:val="24"/>
          <w:szCs w:val="24"/>
        </w:rPr>
        <w:t>„</w:t>
      </w:r>
      <w:r w:rsidRPr="008B429B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International Sustainability and Carbon Certification</w:t>
      </w:r>
      <w:r w:rsidR="00AA29E1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”</w:t>
      </w:r>
      <w:r w:rsidR="00D92C0D" w:rsidRPr="00D92C0D">
        <w:rPr>
          <w:rFonts w:ascii="PT Sans" w:hAnsi="PT Sans"/>
          <w:sz w:val="24"/>
          <w:szCs w:val="24"/>
        </w:rPr>
        <w:t xml:space="preserve"> bestätigt die Konformität mit den Anforderungen</w:t>
      </w:r>
      <w:r w:rsidRPr="00B325E0">
        <w:rPr>
          <w:rFonts w:ascii="PT Sans" w:hAnsi="PT Sans"/>
          <w:sz w:val="24"/>
          <w:szCs w:val="24"/>
        </w:rPr>
        <w:t xml:space="preserve"> der Erneuerbare-Energien-Richtlinie</w:t>
      </w:r>
      <w:r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(EU) 2018/2001</w:t>
      </w:r>
      <w:r w:rsidRPr="008B429B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(RED III</w:t>
      </w:r>
      <w:r w:rsidR="00D92C0D" w:rsidRPr="00D92C0D">
        <w:rPr>
          <w:rFonts w:ascii="PT Sans" w:hAnsi="PT Sans"/>
          <w:sz w:val="24"/>
          <w:szCs w:val="24"/>
        </w:rPr>
        <w:t xml:space="preserve">). ERA ONE </w:t>
      </w:r>
      <w:r w:rsidRPr="00B325E0">
        <w:rPr>
          <w:rFonts w:ascii="PT Sans" w:hAnsi="PT Sans"/>
          <w:sz w:val="24"/>
          <w:szCs w:val="24"/>
        </w:rPr>
        <w:t xml:space="preserve">ist </w:t>
      </w:r>
      <w:r w:rsidR="00D92C0D" w:rsidRPr="00D92C0D">
        <w:rPr>
          <w:rFonts w:ascii="PT Sans" w:hAnsi="PT Sans"/>
          <w:sz w:val="24"/>
          <w:szCs w:val="24"/>
        </w:rPr>
        <w:t>damit</w:t>
      </w:r>
      <w:r w:rsidRPr="00B325E0">
        <w:rPr>
          <w:rFonts w:ascii="PT Sans" w:hAnsi="PT Sans"/>
          <w:sz w:val="24"/>
          <w:szCs w:val="24"/>
        </w:rPr>
        <w:t xml:space="preserve"> die weltweit erste Power-</w:t>
      </w:r>
      <w:proofErr w:type="spellStart"/>
      <w:r w:rsidRPr="00B325E0">
        <w:rPr>
          <w:rFonts w:ascii="PT Sans" w:hAnsi="PT Sans"/>
          <w:sz w:val="24"/>
          <w:szCs w:val="24"/>
        </w:rPr>
        <w:t>to</w:t>
      </w:r>
      <w:proofErr w:type="spellEnd"/>
      <w:r w:rsidRPr="00B325E0">
        <w:rPr>
          <w:rFonts w:ascii="PT Sans" w:hAnsi="PT Sans"/>
          <w:sz w:val="24"/>
          <w:szCs w:val="24"/>
        </w:rPr>
        <w:t>-Liquid-Anlage</w:t>
      </w:r>
      <w:r w:rsidR="00916158">
        <w:rPr>
          <w:rFonts w:ascii="PT Sans" w:hAnsi="PT Sans"/>
          <w:sz w:val="24"/>
          <w:szCs w:val="24"/>
        </w:rPr>
        <w:t xml:space="preserve"> nach dem Fischer-Tropsch-Verfahren</w:t>
      </w:r>
      <w:r w:rsidRPr="00B325E0">
        <w:rPr>
          <w:rFonts w:ascii="PT Sans" w:hAnsi="PT Sans"/>
          <w:sz w:val="24"/>
          <w:szCs w:val="24"/>
        </w:rPr>
        <w:t>, deren synthetische Kraftstoffe vollständig als RFNBO anerkannt sind.</w:t>
      </w:r>
    </w:p>
    <w:p w14:paraId="5B4B8631" w14:textId="77777777" w:rsidR="00E12BD2" w:rsidRPr="009C003C" w:rsidRDefault="00000000">
      <w:pPr>
        <w:jc w:val="both"/>
        <w:rPr>
          <w:rFonts w:ascii="PT Sans" w:eastAsia="PT Sans" w:hAnsi="PT Sans" w:cs="PT Sans"/>
          <w:sz w:val="20"/>
          <w:szCs w:val="20"/>
          <w:lang w:val="en-US"/>
        </w:rPr>
      </w:pPr>
      <w:r w:rsidRPr="007829E9">
        <w:rPr>
          <w:rFonts w:ascii="PT Sans" w:hAnsi="PT Sans"/>
          <w:sz w:val="24"/>
          <w:szCs w:val="24"/>
        </w:rPr>
        <w:t xml:space="preserve">Mit der </w:t>
      </w:r>
      <w:proofErr w:type="gramStart"/>
      <w:r w:rsidRPr="007829E9">
        <w:rPr>
          <w:rFonts w:ascii="PT Sans" w:hAnsi="PT Sans"/>
          <w:sz w:val="24"/>
          <w:szCs w:val="24"/>
        </w:rPr>
        <w:t>Zertifizierung können</w:t>
      </w:r>
      <w:proofErr w:type="gramEnd"/>
      <w:r w:rsidRPr="007829E9">
        <w:rPr>
          <w:rFonts w:ascii="PT Sans" w:hAnsi="PT Sans"/>
          <w:sz w:val="24"/>
          <w:szCs w:val="24"/>
        </w:rPr>
        <w:t xml:space="preserve"> die bei ERA ONE </w:t>
      </w:r>
      <w:proofErr w:type="gramStart"/>
      <w:r w:rsidRPr="007829E9">
        <w:rPr>
          <w:rFonts w:ascii="PT Sans" w:hAnsi="PT Sans"/>
          <w:sz w:val="24"/>
          <w:szCs w:val="24"/>
        </w:rPr>
        <w:t>produzierten</w:t>
      </w:r>
      <w:proofErr w:type="gramEnd"/>
      <w:r w:rsidRPr="007829E9">
        <w:rPr>
          <w:rFonts w:ascii="PT Sans" w:hAnsi="PT Sans"/>
          <w:sz w:val="24"/>
          <w:szCs w:val="24"/>
        </w:rPr>
        <w:t xml:space="preserve"> synthetischen Kraftstoffe auf verbindliche RFNBO-Unterziele in </w:t>
      </w:r>
      <w:r w:rsidRPr="007829E9">
        <w:rPr>
          <w:rFonts w:ascii="PT Sans" w:hAnsi="PT Sans"/>
          <w:sz w:val="24"/>
          <w:szCs w:val="24"/>
        </w:rPr>
        <w:t xml:space="preserve">Verkehr, Luftfahrt und Industrie angerechnet werden. </w:t>
      </w:r>
      <w:r w:rsidR="007E16B8" w:rsidRPr="007E16B8">
        <w:rPr>
          <w:rFonts w:ascii="PT Sans" w:hAnsi="PT Sans"/>
          <w:sz w:val="24"/>
          <w:szCs w:val="24"/>
        </w:rPr>
        <w:t>Für INERATEC und die e-Fuels-Branche markiert sie damit einen wichtigen Schritt auf dem Weg vom industriellen Hochlauf zur regulatorisch abgesicherten Marktnutzung.</w:t>
      </w:r>
    </w:p>
    <w:p w14:paraId="4D6E5A57" w14:textId="77777777" w:rsidR="00E12BD2" w:rsidRPr="009C003C" w:rsidRDefault="00000000">
      <w:pPr>
        <w:jc w:val="both"/>
        <w:rPr>
          <w:rFonts w:ascii="PT Sans" w:eastAsia="PT Sans" w:hAnsi="PT Sans" w:cs="PT Sans"/>
          <w:sz w:val="20"/>
          <w:szCs w:val="20"/>
          <w:lang w:val="en-US"/>
        </w:rPr>
      </w:pPr>
      <w:r w:rsidRPr="004D6020">
        <w:rPr>
          <w:rFonts w:ascii="PT Sans" w:hAnsi="PT Sans"/>
          <w:b/>
          <w:bCs/>
          <w:sz w:val="24"/>
          <w:szCs w:val="24"/>
        </w:rPr>
        <w:t>Tim Böltken, CEO und Mitgründer von INERATEC:</w:t>
      </w:r>
      <w:r w:rsidRPr="004D6020">
        <w:rPr>
          <w:rFonts w:ascii="PT Sans" w:hAnsi="PT Sans"/>
          <w:sz w:val="24"/>
          <w:szCs w:val="24"/>
        </w:rPr>
        <w:t xml:space="preserve"> „Dieser Meilenstein zeigt, dass Regulierung, Zertifizierung und industrielle Produktion </w:t>
      </w:r>
      <w:r w:rsidR="00B41DE5" w:rsidRPr="00B41DE5">
        <w:rPr>
          <w:rFonts w:ascii="PT Sans" w:hAnsi="PT Sans"/>
          <w:sz w:val="24"/>
          <w:szCs w:val="24"/>
        </w:rPr>
        <w:t>nun</w:t>
      </w:r>
      <w:r w:rsidRPr="004D6020">
        <w:rPr>
          <w:rFonts w:ascii="PT Sans" w:hAnsi="PT Sans"/>
          <w:sz w:val="24"/>
          <w:szCs w:val="24"/>
        </w:rPr>
        <w:t xml:space="preserve"> zusammenkommen. Mit der ISCC-EU-Zertifizierung sind die e-Fuels aus ERA ONE nicht nur technisch </w:t>
      </w:r>
      <w:r w:rsidR="00B41DE5" w:rsidRPr="00B41DE5">
        <w:rPr>
          <w:rFonts w:ascii="PT Sans" w:hAnsi="PT Sans"/>
          <w:sz w:val="24"/>
          <w:szCs w:val="24"/>
        </w:rPr>
        <w:t>verfügbar</w:t>
      </w:r>
      <w:r w:rsidRPr="004D6020">
        <w:rPr>
          <w:rFonts w:ascii="PT Sans" w:hAnsi="PT Sans"/>
          <w:sz w:val="24"/>
          <w:szCs w:val="24"/>
        </w:rPr>
        <w:t xml:space="preserve">, sondern auch </w:t>
      </w:r>
      <w:r w:rsidR="00B41DE5" w:rsidRPr="00B41DE5">
        <w:rPr>
          <w:rFonts w:ascii="PT Sans" w:hAnsi="PT Sans"/>
          <w:sz w:val="24"/>
          <w:szCs w:val="24"/>
        </w:rPr>
        <w:t>regulatorisch für den</w:t>
      </w:r>
      <w:r w:rsidRPr="004D6020">
        <w:rPr>
          <w:rFonts w:ascii="PT Sans" w:hAnsi="PT Sans"/>
          <w:sz w:val="24"/>
          <w:szCs w:val="24"/>
        </w:rPr>
        <w:t xml:space="preserve"> Markt anerkannt – </w:t>
      </w:r>
      <w:r w:rsidR="00B41DE5" w:rsidRPr="00B41DE5">
        <w:rPr>
          <w:rFonts w:ascii="PT Sans" w:hAnsi="PT Sans"/>
          <w:sz w:val="24"/>
          <w:szCs w:val="24"/>
        </w:rPr>
        <w:t>eine zentrale Voraussetzung</w:t>
      </w:r>
      <w:r w:rsidRPr="004D6020">
        <w:rPr>
          <w:rFonts w:ascii="PT Sans" w:hAnsi="PT Sans"/>
          <w:sz w:val="24"/>
          <w:szCs w:val="24"/>
        </w:rPr>
        <w:t xml:space="preserve">, um synthetische Kraftstoffe in Europa </w:t>
      </w:r>
      <w:r w:rsidR="00B41DE5" w:rsidRPr="00B41DE5">
        <w:rPr>
          <w:rFonts w:ascii="PT Sans" w:hAnsi="PT Sans"/>
          <w:sz w:val="24"/>
          <w:szCs w:val="24"/>
        </w:rPr>
        <w:t xml:space="preserve">industriell </w:t>
      </w:r>
      <w:r w:rsidRPr="004D6020">
        <w:rPr>
          <w:rFonts w:ascii="PT Sans" w:hAnsi="PT Sans"/>
          <w:sz w:val="24"/>
          <w:szCs w:val="24"/>
        </w:rPr>
        <w:t xml:space="preserve">zu </w:t>
      </w:r>
      <w:r w:rsidR="00B41DE5" w:rsidRPr="00B41DE5">
        <w:rPr>
          <w:rFonts w:ascii="PT Sans" w:hAnsi="PT Sans"/>
          <w:sz w:val="24"/>
          <w:szCs w:val="24"/>
        </w:rPr>
        <w:t>skalieren</w:t>
      </w:r>
      <w:r w:rsidRPr="004D6020">
        <w:rPr>
          <w:rFonts w:ascii="PT Sans" w:hAnsi="PT Sans"/>
          <w:sz w:val="24"/>
          <w:szCs w:val="24"/>
        </w:rPr>
        <w:t>.“</w:t>
      </w:r>
    </w:p>
    <w:p w14:paraId="4E6059F7" w14:textId="77777777" w:rsidR="004A6991" w:rsidRPr="008B429B" w:rsidRDefault="004A6991" w:rsidP="008B429B">
      <w:pPr>
        <w:jc w:val="both"/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</w:pPr>
    </w:p>
    <w:p w14:paraId="05A22098" w14:textId="77777777" w:rsidR="00E12BD2" w:rsidRPr="009C003C" w:rsidRDefault="00866F0F">
      <w:pPr>
        <w:jc w:val="both"/>
        <w:rPr>
          <w:rFonts w:ascii="PT Sans" w:eastAsia="PT Sans" w:hAnsi="PT Sans" w:cs="PT Sans"/>
          <w:sz w:val="20"/>
          <w:szCs w:val="20"/>
          <w:lang w:val="en-US"/>
        </w:rPr>
      </w:pPr>
      <w:r w:rsidRPr="00866F0F">
        <w:rPr>
          <w:rFonts w:ascii="PT Sans" w:hAnsi="PT Sans"/>
          <w:b/>
          <w:bCs/>
          <w:color w:val="2BAEE5"/>
          <w:sz w:val="24"/>
          <w:szCs w:val="24"/>
        </w:rPr>
        <w:t>Mindestens 70 % weniger Treibhausgasemissionen im Vergleich zu fossilen Kraftstoffen</w:t>
      </w:r>
    </w:p>
    <w:p w14:paraId="2AC45E92" w14:textId="222D5770" w:rsidR="00E12BD2" w:rsidRPr="009C003C" w:rsidRDefault="00000000">
      <w:pPr>
        <w:jc w:val="both"/>
        <w:rPr>
          <w:rFonts w:ascii="PT Sans" w:eastAsia="PT Sans" w:hAnsi="PT Sans" w:cs="PT Sans"/>
          <w:sz w:val="20"/>
          <w:szCs w:val="20"/>
          <w:lang w:val="en-US"/>
        </w:rPr>
      </w:pPr>
      <w:r w:rsidRPr="00FD42DF">
        <w:rPr>
          <w:rFonts w:ascii="PT Sans" w:hAnsi="PT Sans"/>
          <w:sz w:val="24"/>
          <w:szCs w:val="24"/>
        </w:rPr>
        <w:t>ERA ONE</w:t>
      </w:r>
      <w:r w:rsidRPr="00D17AE9">
        <w:rPr>
          <w:rFonts w:ascii="PT Sans" w:hAnsi="PT Sans"/>
          <w:sz w:val="24"/>
          <w:szCs w:val="24"/>
        </w:rPr>
        <w:t xml:space="preserve"> im Industriepark Frankfurt-Höchst ist</w:t>
      </w:r>
      <w:r w:rsidRPr="00FD42DF">
        <w:rPr>
          <w:rFonts w:ascii="PT Sans" w:hAnsi="PT Sans"/>
          <w:sz w:val="24"/>
          <w:szCs w:val="24"/>
        </w:rPr>
        <w:t xml:space="preserve"> Europas größte kommerzielle Power-</w:t>
      </w:r>
      <w:proofErr w:type="spellStart"/>
      <w:r w:rsidRPr="00FD42DF">
        <w:rPr>
          <w:rFonts w:ascii="PT Sans" w:hAnsi="PT Sans"/>
          <w:sz w:val="24"/>
          <w:szCs w:val="24"/>
        </w:rPr>
        <w:t>to</w:t>
      </w:r>
      <w:proofErr w:type="spellEnd"/>
      <w:r w:rsidRPr="00FD42DF">
        <w:rPr>
          <w:rFonts w:ascii="PT Sans" w:hAnsi="PT Sans"/>
          <w:sz w:val="24"/>
          <w:szCs w:val="24"/>
        </w:rPr>
        <w:t xml:space="preserve">-Liquid-Anlage </w:t>
      </w:r>
      <w:r w:rsidRPr="00D17AE9">
        <w:rPr>
          <w:rFonts w:ascii="PT Sans" w:hAnsi="PT Sans"/>
          <w:sz w:val="24"/>
          <w:szCs w:val="24"/>
        </w:rPr>
        <w:t>und</w:t>
      </w:r>
      <w:r w:rsidRPr="00FD42DF">
        <w:rPr>
          <w:rFonts w:ascii="PT Sans" w:hAnsi="PT Sans"/>
          <w:sz w:val="24"/>
          <w:szCs w:val="24"/>
        </w:rPr>
        <w:t xml:space="preserve"> produziert bis zu 2.500 Tonnen e-Fuels pro Jahr. </w:t>
      </w:r>
      <w:r w:rsidR="00F266BF" w:rsidRPr="00F266BF">
        <w:rPr>
          <w:rFonts w:ascii="PT Sans" w:hAnsi="PT Sans"/>
          <w:sz w:val="24"/>
          <w:szCs w:val="24"/>
        </w:rPr>
        <w:t xml:space="preserve">Seit der Inbetriebnahme im Jahr 2025 </w:t>
      </w:r>
      <w:r w:rsidR="00F266BF">
        <w:rPr>
          <w:rFonts w:ascii="PT Sans" w:hAnsi="PT Sans"/>
          <w:sz w:val="24"/>
          <w:szCs w:val="24"/>
        </w:rPr>
        <w:t>produziert</w:t>
      </w:r>
      <w:r w:rsidR="00F266BF" w:rsidRPr="00F266BF">
        <w:rPr>
          <w:rFonts w:ascii="PT Sans" w:hAnsi="PT Sans"/>
          <w:sz w:val="24"/>
          <w:szCs w:val="24"/>
        </w:rPr>
        <w:t xml:space="preserve"> INERATEC </w:t>
      </w:r>
      <w:r w:rsidR="00F266BF">
        <w:rPr>
          <w:rFonts w:ascii="PT Sans" w:hAnsi="PT Sans"/>
          <w:sz w:val="24"/>
          <w:szCs w:val="24"/>
        </w:rPr>
        <w:t xml:space="preserve">zugleich </w:t>
      </w:r>
      <w:r w:rsidR="00F266BF" w:rsidRPr="00F266BF">
        <w:rPr>
          <w:rFonts w:ascii="PT Sans" w:hAnsi="PT Sans"/>
          <w:sz w:val="24"/>
          <w:szCs w:val="24"/>
        </w:rPr>
        <w:t>eigenen synthetischen Kraftstoff im industriellen Maßstab</w:t>
      </w:r>
      <w:r w:rsidR="00F266BF" w:rsidRPr="00F266BF">
        <w:rPr>
          <w:rFonts w:ascii="PT Sans" w:hAnsi="PT Sans"/>
          <w:sz w:val="24"/>
          <w:szCs w:val="24"/>
        </w:rPr>
        <w:t xml:space="preserve"> </w:t>
      </w:r>
      <w:r w:rsidR="00F266BF">
        <w:rPr>
          <w:rFonts w:ascii="PT Sans" w:hAnsi="PT Sans"/>
          <w:sz w:val="24"/>
          <w:szCs w:val="24"/>
        </w:rPr>
        <w:t xml:space="preserve">und stellt </w:t>
      </w:r>
      <w:r w:rsidR="00F266BF" w:rsidRPr="00F266BF">
        <w:rPr>
          <w:rFonts w:ascii="PT Sans" w:hAnsi="PT Sans"/>
          <w:sz w:val="24"/>
          <w:szCs w:val="24"/>
        </w:rPr>
        <w:t>weiterhin Power-</w:t>
      </w:r>
      <w:proofErr w:type="spellStart"/>
      <w:r w:rsidR="00F266BF" w:rsidRPr="00F266BF">
        <w:rPr>
          <w:rFonts w:ascii="PT Sans" w:hAnsi="PT Sans"/>
          <w:sz w:val="24"/>
          <w:szCs w:val="24"/>
        </w:rPr>
        <w:t>to</w:t>
      </w:r>
      <w:proofErr w:type="spellEnd"/>
      <w:r w:rsidR="00F266BF" w:rsidRPr="00F266BF">
        <w:rPr>
          <w:rFonts w:ascii="PT Sans" w:hAnsi="PT Sans"/>
          <w:sz w:val="24"/>
          <w:szCs w:val="24"/>
        </w:rPr>
        <w:t xml:space="preserve">-X-Anlagen </w:t>
      </w:r>
      <w:r w:rsidR="00F266BF">
        <w:rPr>
          <w:rFonts w:ascii="PT Sans" w:hAnsi="PT Sans"/>
          <w:sz w:val="24"/>
          <w:szCs w:val="24"/>
        </w:rPr>
        <w:t>her</w:t>
      </w:r>
      <w:r w:rsidR="00F266BF" w:rsidRPr="00F266BF">
        <w:rPr>
          <w:rFonts w:ascii="PT Sans" w:hAnsi="PT Sans"/>
          <w:sz w:val="24"/>
          <w:szCs w:val="24"/>
        </w:rPr>
        <w:t>.</w:t>
      </w:r>
    </w:p>
    <w:p w14:paraId="0446E768" w14:textId="77777777" w:rsidR="004A6991" w:rsidRDefault="004A6991" w:rsidP="00CB7248">
      <w:pPr>
        <w:jc w:val="both"/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sectPr w:rsidR="004A6991" w:rsidSect="001F79A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1418" w:right="1418" w:bottom="1134" w:left="1418" w:header="567" w:footer="510" w:gutter="0"/>
          <w:pgNumType w:start="1"/>
          <w:cols w:space="720"/>
          <w:docGrid w:linePitch="299"/>
        </w:sectPr>
      </w:pPr>
    </w:p>
    <w:p w14:paraId="093009A4" w14:textId="77777777" w:rsidR="00E12BD2" w:rsidRPr="009C003C" w:rsidRDefault="00000000">
      <w:pPr>
        <w:jc w:val="both"/>
        <w:rPr>
          <w:rFonts w:ascii="PT Sans" w:eastAsia="PT Sans" w:hAnsi="PT Sans" w:cs="PT Sans"/>
          <w:sz w:val="20"/>
          <w:szCs w:val="20"/>
          <w:lang w:val="en-US"/>
        </w:rPr>
      </w:pPr>
      <w:r w:rsidRPr="00F4048F">
        <w:rPr>
          <w:rFonts w:ascii="PT Sans" w:hAnsi="PT Sans"/>
          <w:sz w:val="24"/>
          <w:szCs w:val="24"/>
        </w:rPr>
        <w:lastRenderedPageBreak/>
        <w:t xml:space="preserve">ISCC EU ist eines der von der EU anerkannten freiwilligen Zertifizierungssysteme für RFNBO. Die Zertifizierung </w:t>
      </w:r>
      <w:r w:rsidRPr="00F4048F">
        <w:rPr>
          <w:rFonts w:ascii="PT Sans" w:hAnsi="PT Sans"/>
          <w:sz w:val="24"/>
          <w:szCs w:val="24"/>
        </w:rPr>
        <w:t xml:space="preserve">bestätigt, dass die </w:t>
      </w:r>
      <w:r w:rsidR="00AD530A" w:rsidRPr="00AD530A">
        <w:rPr>
          <w:rFonts w:ascii="PT Sans" w:hAnsi="PT Sans"/>
          <w:sz w:val="24"/>
          <w:szCs w:val="24"/>
        </w:rPr>
        <w:t xml:space="preserve">bei ERA ONE </w:t>
      </w:r>
      <w:proofErr w:type="gramStart"/>
      <w:r w:rsidRPr="00F4048F">
        <w:rPr>
          <w:rFonts w:ascii="PT Sans" w:hAnsi="PT Sans"/>
          <w:sz w:val="24"/>
          <w:szCs w:val="24"/>
        </w:rPr>
        <w:t>produzierten</w:t>
      </w:r>
      <w:proofErr w:type="gramEnd"/>
      <w:r w:rsidRPr="00F4048F">
        <w:rPr>
          <w:rFonts w:ascii="PT Sans" w:hAnsi="PT Sans"/>
          <w:sz w:val="24"/>
          <w:szCs w:val="24"/>
        </w:rPr>
        <w:t xml:space="preserve"> e-Fuels </w:t>
      </w:r>
      <w:r w:rsidRPr="00F4048F">
        <w:rPr>
          <w:rFonts w:ascii="PT Sans" w:hAnsi="PT Sans"/>
          <w:sz w:val="24"/>
          <w:szCs w:val="24"/>
        </w:rPr>
        <w:t xml:space="preserve">aus erneuerbaren, nicht biogenen Quellen stammen und über </w:t>
      </w:r>
      <w:r w:rsidR="00AD530A" w:rsidRPr="00AD530A">
        <w:rPr>
          <w:rFonts w:ascii="PT Sans" w:hAnsi="PT Sans"/>
          <w:sz w:val="24"/>
          <w:szCs w:val="24"/>
        </w:rPr>
        <w:t>den</w:t>
      </w:r>
      <w:r w:rsidRPr="00F4048F">
        <w:rPr>
          <w:rFonts w:ascii="PT Sans" w:hAnsi="PT Sans"/>
          <w:sz w:val="24"/>
          <w:szCs w:val="24"/>
        </w:rPr>
        <w:t xml:space="preserve"> gesamten Lebenszyklus hinweg </w:t>
      </w:r>
      <w:r w:rsidRPr="00F4048F">
        <w:rPr>
          <w:rFonts w:ascii="PT Sans" w:hAnsi="PT Sans"/>
          <w:sz w:val="24"/>
          <w:szCs w:val="24"/>
        </w:rPr>
        <w:t xml:space="preserve">mindestens 70 Prozent </w:t>
      </w:r>
      <w:r w:rsidR="00AD530A" w:rsidRPr="00AD530A">
        <w:rPr>
          <w:rFonts w:ascii="PT Sans" w:hAnsi="PT Sans"/>
          <w:sz w:val="24"/>
          <w:szCs w:val="24"/>
        </w:rPr>
        <w:t xml:space="preserve">weniger Treibhausgasemissionen verursachen als fossile Kraftstoffe. Gleichzeitig schafft </w:t>
      </w:r>
      <w:r w:rsidRPr="00F4048F">
        <w:rPr>
          <w:rFonts w:ascii="PT Sans" w:hAnsi="PT Sans"/>
          <w:sz w:val="24"/>
          <w:szCs w:val="24"/>
        </w:rPr>
        <w:t xml:space="preserve">sie eine geprüfte Chain </w:t>
      </w:r>
      <w:proofErr w:type="spellStart"/>
      <w:r w:rsidRPr="00F4048F">
        <w:rPr>
          <w:rFonts w:ascii="PT Sans" w:hAnsi="PT Sans"/>
          <w:sz w:val="24"/>
          <w:szCs w:val="24"/>
        </w:rPr>
        <w:t>of</w:t>
      </w:r>
      <w:proofErr w:type="spellEnd"/>
      <w:r w:rsidRPr="00F4048F">
        <w:rPr>
          <w:rFonts w:ascii="PT Sans" w:hAnsi="PT Sans"/>
          <w:sz w:val="24"/>
          <w:szCs w:val="24"/>
        </w:rPr>
        <w:t xml:space="preserve"> </w:t>
      </w:r>
      <w:proofErr w:type="spellStart"/>
      <w:r w:rsidRPr="00F4048F">
        <w:rPr>
          <w:rFonts w:ascii="PT Sans" w:hAnsi="PT Sans"/>
          <w:sz w:val="24"/>
          <w:szCs w:val="24"/>
        </w:rPr>
        <w:t>Custody</w:t>
      </w:r>
      <w:proofErr w:type="spellEnd"/>
      <w:r w:rsidRPr="00F4048F">
        <w:rPr>
          <w:rFonts w:ascii="PT Sans" w:hAnsi="PT Sans"/>
          <w:sz w:val="24"/>
          <w:szCs w:val="24"/>
        </w:rPr>
        <w:t xml:space="preserve"> und </w:t>
      </w:r>
      <w:r w:rsidR="00AD530A" w:rsidRPr="00AD530A">
        <w:rPr>
          <w:rFonts w:ascii="PT Sans" w:hAnsi="PT Sans"/>
          <w:sz w:val="24"/>
          <w:szCs w:val="24"/>
        </w:rPr>
        <w:t xml:space="preserve">bietet </w:t>
      </w:r>
      <w:r w:rsidRPr="00F4048F">
        <w:rPr>
          <w:rFonts w:ascii="PT Sans" w:hAnsi="PT Sans"/>
          <w:sz w:val="24"/>
          <w:szCs w:val="24"/>
        </w:rPr>
        <w:t xml:space="preserve">Kunden, Abnehmern und Regulierungsbehörden </w:t>
      </w:r>
      <w:r w:rsidR="00AD530A" w:rsidRPr="00AD530A">
        <w:rPr>
          <w:rFonts w:ascii="PT Sans" w:hAnsi="PT Sans"/>
          <w:sz w:val="24"/>
          <w:szCs w:val="24"/>
        </w:rPr>
        <w:t>belastbare Nachweise</w:t>
      </w:r>
      <w:r w:rsidRPr="00F4048F">
        <w:rPr>
          <w:rFonts w:ascii="PT Sans" w:hAnsi="PT Sans"/>
          <w:sz w:val="24"/>
          <w:szCs w:val="24"/>
        </w:rPr>
        <w:t xml:space="preserve"> über freiwillige Angaben hinaus.</w:t>
      </w:r>
    </w:p>
    <w:p w14:paraId="49BE2D8F" w14:textId="77777777" w:rsidR="004A6991" w:rsidRDefault="004A6991" w:rsidP="00CB7248">
      <w:pPr>
        <w:jc w:val="both"/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</w:pPr>
    </w:p>
    <w:p w14:paraId="798EA346" w14:textId="77777777" w:rsidR="00E12BD2" w:rsidRPr="009C003C" w:rsidRDefault="000C3CF2">
      <w:pPr>
        <w:jc w:val="both"/>
        <w:rPr>
          <w:rFonts w:ascii="PT Sans" w:eastAsia="PT Sans" w:hAnsi="PT Sans" w:cs="PT Sans"/>
          <w:sz w:val="20"/>
          <w:szCs w:val="20"/>
          <w:lang w:val="en-US"/>
        </w:rPr>
      </w:pPr>
      <w:r w:rsidRPr="000C3CF2">
        <w:rPr>
          <w:rFonts w:ascii="PT Sans" w:hAnsi="PT Sans"/>
          <w:b/>
          <w:bCs/>
          <w:color w:val="2BAEE5"/>
          <w:sz w:val="24"/>
          <w:szCs w:val="24"/>
        </w:rPr>
        <w:t>Bereit für Europas erste RFNBO-Quoten</w:t>
      </w:r>
    </w:p>
    <w:p w14:paraId="69E11603" w14:textId="77777777" w:rsidR="00E12BD2" w:rsidRPr="009C003C" w:rsidRDefault="00000000">
      <w:pPr>
        <w:jc w:val="both"/>
        <w:rPr>
          <w:rFonts w:ascii="PT Sans" w:eastAsia="PT Sans" w:hAnsi="PT Sans" w:cs="PT Sans"/>
          <w:sz w:val="20"/>
          <w:szCs w:val="20"/>
          <w:lang w:val="en-US"/>
        </w:rPr>
      </w:pPr>
      <w:r w:rsidRPr="00426F59">
        <w:rPr>
          <w:rFonts w:ascii="PT Sans" w:hAnsi="PT Sans"/>
          <w:sz w:val="24"/>
          <w:szCs w:val="24"/>
        </w:rPr>
        <w:t xml:space="preserve">Die Zertifizierung </w:t>
      </w:r>
      <w:r w:rsidR="006E1428" w:rsidRPr="006E1428">
        <w:rPr>
          <w:rFonts w:ascii="PT Sans" w:hAnsi="PT Sans"/>
          <w:sz w:val="24"/>
          <w:szCs w:val="24"/>
        </w:rPr>
        <w:t>kommt</w:t>
      </w:r>
      <w:r w:rsidRPr="00426F59">
        <w:rPr>
          <w:rFonts w:ascii="PT Sans" w:hAnsi="PT Sans"/>
          <w:sz w:val="24"/>
          <w:szCs w:val="24"/>
        </w:rPr>
        <w:t xml:space="preserve"> zu einem entscheidenden Zeitpunkt für den </w:t>
      </w:r>
      <w:r w:rsidR="006E1428" w:rsidRPr="006E1428">
        <w:rPr>
          <w:rFonts w:ascii="PT Sans" w:hAnsi="PT Sans"/>
          <w:sz w:val="24"/>
          <w:szCs w:val="24"/>
        </w:rPr>
        <w:t xml:space="preserve">europäischen </w:t>
      </w:r>
      <w:r w:rsidRPr="00426F59">
        <w:rPr>
          <w:rFonts w:ascii="PT Sans" w:hAnsi="PT Sans"/>
          <w:sz w:val="24"/>
          <w:szCs w:val="24"/>
        </w:rPr>
        <w:t xml:space="preserve">Markt. Im </w:t>
      </w:r>
      <w:r w:rsidR="006E1428" w:rsidRPr="006E1428">
        <w:rPr>
          <w:rFonts w:ascii="PT Sans" w:hAnsi="PT Sans"/>
          <w:sz w:val="24"/>
          <w:szCs w:val="24"/>
        </w:rPr>
        <w:t>Zuge</w:t>
      </w:r>
      <w:r w:rsidRPr="00426F59">
        <w:rPr>
          <w:rFonts w:ascii="PT Sans" w:hAnsi="PT Sans"/>
          <w:sz w:val="24"/>
          <w:szCs w:val="24"/>
        </w:rPr>
        <w:t xml:space="preserve"> der </w:t>
      </w:r>
      <w:r w:rsidRPr="00426F59">
        <w:rPr>
          <w:rFonts w:ascii="PT Sans" w:hAnsi="PT Sans"/>
          <w:sz w:val="24"/>
          <w:szCs w:val="24"/>
        </w:rPr>
        <w:t xml:space="preserve">RED III treten </w:t>
      </w:r>
      <w:r w:rsidRPr="00426F59">
        <w:rPr>
          <w:rFonts w:ascii="PT Sans" w:hAnsi="PT Sans"/>
          <w:sz w:val="24"/>
          <w:szCs w:val="24"/>
        </w:rPr>
        <w:t xml:space="preserve">die ersten verbindlichen RFNBO-Unterziele in </w:t>
      </w:r>
      <w:r w:rsidRPr="00426F59">
        <w:rPr>
          <w:rFonts w:ascii="PT Sans" w:hAnsi="PT Sans"/>
          <w:sz w:val="24"/>
          <w:szCs w:val="24"/>
        </w:rPr>
        <w:t>Verkehr, Luftfahrt und Industrie schrittweise in Kraft und schaffen konkrete Nachfrage nach synthetischen Kraftstoffen</w:t>
      </w:r>
      <w:r w:rsidR="006E1428" w:rsidRPr="006E1428">
        <w:rPr>
          <w:rFonts w:ascii="PT Sans" w:hAnsi="PT Sans"/>
          <w:sz w:val="24"/>
          <w:szCs w:val="24"/>
        </w:rPr>
        <w:t xml:space="preserve"> mit</w:t>
      </w:r>
      <w:r w:rsidRPr="00426F59">
        <w:rPr>
          <w:rFonts w:ascii="PT Sans" w:hAnsi="PT Sans"/>
          <w:sz w:val="24"/>
          <w:szCs w:val="24"/>
        </w:rPr>
        <w:t xml:space="preserve"> nachweisbar </w:t>
      </w:r>
      <w:r w:rsidR="006E1428" w:rsidRPr="006E1428">
        <w:rPr>
          <w:rFonts w:ascii="PT Sans" w:hAnsi="PT Sans"/>
          <w:sz w:val="24"/>
          <w:szCs w:val="24"/>
        </w:rPr>
        <w:t>erneuerbarem Ursprung</w:t>
      </w:r>
      <w:r w:rsidRPr="00426F59">
        <w:rPr>
          <w:rFonts w:ascii="PT Sans" w:hAnsi="PT Sans"/>
          <w:sz w:val="24"/>
          <w:szCs w:val="24"/>
        </w:rPr>
        <w:t>.</w:t>
      </w:r>
    </w:p>
    <w:p w14:paraId="64C50FC5" w14:textId="77777777" w:rsidR="00E12BD2" w:rsidRPr="009C003C" w:rsidRDefault="00000000">
      <w:pPr>
        <w:jc w:val="both"/>
        <w:rPr>
          <w:rFonts w:ascii="PT Sans" w:eastAsia="PT Sans" w:hAnsi="PT Sans" w:cs="PT Sans"/>
          <w:sz w:val="20"/>
          <w:szCs w:val="20"/>
          <w:lang w:val="en-US"/>
        </w:rPr>
      </w:pPr>
      <w:r w:rsidRPr="00047046">
        <w:rPr>
          <w:rFonts w:ascii="PT Sans" w:hAnsi="PT Sans"/>
          <w:sz w:val="24"/>
          <w:szCs w:val="24"/>
        </w:rPr>
        <w:t xml:space="preserve">Mit der frühzeitigen ISCC-EU-Zertifizierung stellt INERATEC sicher, dass e-Fuels aus ERA ONE </w:t>
      </w:r>
      <w:r w:rsidRPr="00047046">
        <w:rPr>
          <w:rFonts w:ascii="PT Sans" w:hAnsi="PT Sans"/>
          <w:sz w:val="24"/>
          <w:szCs w:val="24"/>
        </w:rPr>
        <w:t>auf diese Verpflichtungen angerechnet werden können</w:t>
      </w:r>
      <w:r w:rsidR="00AA29E1" w:rsidRPr="00AA29E1">
        <w:rPr>
          <w:rFonts w:ascii="PT Sans" w:hAnsi="PT Sans"/>
          <w:sz w:val="24"/>
          <w:szCs w:val="24"/>
        </w:rPr>
        <w:t>, sobald die entsprechenden Quoten greifen.</w:t>
      </w:r>
      <w:r w:rsidRPr="00047046">
        <w:rPr>
          <w:rFonts w:ascii="PT Sans" w:hAnsi="PT Sans"/>
          <w:sz w:val="24"/>
          <w:szCs w:val="24"/>
        </w:rPr>
        <w:t xml:space="preserve"> Für Fluggesellschaften, Reedereien und industrielle Abnehmer reduziert dies regulatorische Risiken und </w:t>
      </w:r>
      <w:r w:rsidR="00AA29E1" w:rsidRPr="00AA29E1">
        <w:rPr>
          <w:rFonts w:ascii="PT Sans" w:hAnsi="PT Sans"/>
          <w:sz w:val="24"/>
          <w:szCs w:val="24"/>
        </w:rPr>
        <w:t>schafft Planungssicherheit für</w:t>
      </w:r>
      <w:r w:rsidRPr="00047046">
        <w:rPr>
          <w:rFonts w:ascii="PT Sans" w:hAnsi="PT Sans"/>
          <w:sz w:val="24"/>
          <w:szCs w:val="24"/>
        </w:rPr>
        <w:t xml:space="preserve"> langfristige </w:t>
      </w:r>
      <w:r w:rsidRPr="00047046">
        <w:rPr>
          <w:rFonts w:ascii="PT Sans" w:hAnsi="PT Sans"/>
          <w:sz w:val="24"/>
          <w:szCs w:val="24"/>
        </w:rPr>
        <w:t>Abnahmevereinbarungen.</w:t>
      </w:r>
    </w:p>
    <w:p w14:paraId="0DF466CD" w14:textId="1A400ECB" w:rsidR="00E12BD2" w:rsidRPr="009C003C" w:rsidRDefault="00000000">
      <w:pPr>
        <w:jc w:val="both"/>
        <w:rPr>
          <w:rFonts w:ascii="PT Sans" w:eastAsia="PT Sans" w:hAnsi="PT Sans" w:cs="PT Sans"/>
          <w:sz w:val="20"/>
          <w:szCs w:val="20"/>
          <w:lang w:val="en-US"/>
        </w:rPr>
      </w:pPr>
      <w:r w:rsidRPr="008F5832">
        <w:rPr>
          <w:rFonts w:ascii="PT Sans" w:hAnsi="PT Sans"/>
          <w:sz w:val="24"/>
          <w:szCs w:val="24"/>
        </w:rPr>
        <w:t xml:space="preserve">Die </w:t>
      </w:r>
      <w:r w:rsidR="00441D61" w:rsidRPr="00441D61">
        <w:rPr>
          <w:rFonts w:ascii="PT Sans" w:hAnsi="PT Sans"/>
          <w:sz w:val="24"/>
          <w:szCs w:val="24"/>
        </w:rPr>
        <w:t>Einsatzfähigkeit</w:t>
      </w:r>
      <w:r w:rsidRPr="008F5832">
        <w:rPr>
          <w:rFonts w:ascii="PT Sans" w:hAnsi="PT Sans"/>
          <w:sz w:val="24"/>
          <w:szCs w:val="24"/>
        </w:rPr>
        <w:t xml:space="preserve"> zertifizierter e-Fuels wurde bereits </w:t>
      </w:r>
      <w:r w:rsidR="00F266BF">
        <w:rPr>
          <w:rFonts w:ascii="PT Sans" w:hAnsi="PT Sans"/>
          <w:sz w:val="24"/>
          <w:szCs w:val="24"/>
        </w:rPr>
        <w:t>früher in diesem Monat unter Beweis gestellt</w:t>
      </w:r>
      <w:r w:rsidR="00441D61" w:rsidRPr="00441D61">
        <w:rPr>
          <w:rFonts w:ascii="PT Sans" w:hAnsi="PT Sans"/>
          <w:sz w:val="24"/>
          <w:szCs w:val="24"/>
        </w:rPr>
        <w:t>:</w:t>
      </w:r>
      <w:r w:rsidRPr="008F5832">
        <w:rPr>
          <w:rFonts w:ascii="PT Sans" w:hAnsi="PT Sans"/>
          <w:sz w:val="24"/>
          <w:szCs w:val="24"/>
        </w:rPr>
        <w:t xml:space="preserve"> Kraftstoff </w:t>
      </w:r>
      <w:r w:rsidR="00441D61" w:rsidRPr="00441D61">
        <w:rPr>
          <w:rFonts w:ascii="PT Sans" w:hAnsi="PT Sans"/>
          <w:sz w:val="24"/>
          <w:szCs w:val="24"/>
        </w:rPr>
        <w:t xml:space="preserve">aus ERA ONE wurde </w:t>
      </w:r>
      <w:r w:rsidRPr="008F5832">
        <w:rPr>
          <w:rFonts w:ascii="PT Sans" w:hAnsi="PT Sans"/>
          <w:sz w:val="24"/>
          <w:szCs w:val="24"/>
        </w:rPr>
        <w:t xml:space="preserve">über bestehende Infrastruktur auf einem Passagierflug von Amsterdam nach Hamburg eingesetzt </w:t>
      </w:r>
      <w:r w:rsidR="00441D61" w:rsidRPr="00441D61">
        <w:rPr>
          <w:rFonts w:ascii="PT Sans" w:hAnsi="PT Sans"/>
          <w:sz w:val="24"/>
          <w:szCs w:val="24"/>
        </w:rPr>
        <w:t>und unterstreicht</w:t>
      </w:r>
      <w:r w:rsidRPr="008F5832">
        <w:rPr>
          <w:rFonts w:ascii="PT Sans" w:hAnsi="PT Sans"/>
          <w:sz w:val="24"/>
          <w:szCs w:val="24"/>
        </w:rPr>
        <w:t xml:space="preserve"> damit </w:t>
      </w:r>
      <w:r w:rsidR="00441D61" w:rsidRPr="00441D61">
        <w:rPr>
          <w:rFonts w:ascii="PT Sans" w:hAnsi="PT Sans"/>
          <w:sz w:val="24"/>
          <w:szCs w:val="24"/>
        </w:rPr>
        <w:t>die Praxistauglichkeit synthetischer Kraftstoffe im</w:t>
      </w:r>
      <w:r w:rsidRPr="008F5832">
        <w:rPr>
          <w:rFonts w:ascii="PT Sans" w:hAnsi="PT Sans"/>
          <w:sz w:val="24"/>
          <w:szCs w:val="24"/>
        </w:rPr>
        <w:t xml:space="preserve"> realen Betrieb</w:t>
      </w:r>
      <w:r w:rsidRPr="008F5832">
        <w:rPr>
          <w:rFonts w:ascii="PT Sans" w:hAnsi="PT Sans"/>
          <w:sz w:val="24"/>
          <w:szCs w:val="24"/>
        </w:rPr>
        <w:t>.</w:t>
      </w:r>
    </w:p>
    <w:p w14:paraId="56F39860" w14:textId="77777777" w:rsidR="004A6991" w:rsidRDefault="004A6991" w:rsidP="000340E0">
      <w:pPr>
        <w:jc w:val="both"/>
        <w:rPr>
          <w:rFonts w:ascii="PT Sans" w:eastAsia="PT Sans" w:hAnsi="PT Sans" w:cs="PT Sans"/>
          <w:color w:val="000000" w:themeColor="text1"/>
          <w:sz w:val="24"/>
          <w:szCs w:val="24"/>
          <w:highlight w:val="yellow"/>
          <w:lang w:val="en-US"/>
        </w:rPr>
      </w:pPr>
    </w:p>
    <w:p w14:paraId="4A1DDC68" w14:textId="77777777" w:rsidR="00E12BD2" w:rsidRPr="009C003C" w:rsidRDefault="007A7B5C">
      <w:pPr>
        <w:jc w:val="both"/>
        <w:rPr>
          <w:rFonts w:ascii="PT Sans" w:eastAsia="PT Sans" w:hAnsi="PT Sans" w:cs="PT Sans"/>
          <w:sz w:val="20"/>
          <w:szCs w:val="20"/>
          <w:lang w:val="en-US"/>
        </w:rPr>
      </w:pPr>
      <w:r w:rsidRPr="007A7B5C">
        <w:rPr>
          <w:rFonts w:ascii="PT Sans" w:hAnsi="PT Sans"/>
          <w:b/>
          <w:bCs/>
          <w:color w:val="2BAEE5"/>
          <w:sz w:val="24"/>
          <w:szCs w:val="24"/>
        </w:rPr>
        <w:t>Erweiterung der zertifizierten Wertschöpfungskette: Upgrading-Einheiten bei ERA ONE</w:t>
      </w:r>
    </w:p>
    <w:p w14:paraId="38AD830B" w14:textId="77777777" w:rsidR="00E12BD2" w:rsidRPr="009C003C" w:rsidRDefault="00000000">
      <w:pPr>
        <w:jc w:val="both"/>
        <w:rPr>
          <w:rFonts w:ascii="PT Sans" w:eastAsia="PT Sans" w:hAnsi="PT Sans" w:cs="PT Sans"/>
          <w:sz w:val="20"/>
          <w:szCs w:val="20"/>
          <w:lang w:val="en-US"/>
        </w:rPr>
      </w:pPr>
      <w:r w:rsidRPr="0080311C">
        <w:rPr>
          <w:rFonts w:ascii="PT Sans" w:hAnsi="PT Sans"/>
          <w:sz w:val="24"/>
          <w:szCs w:val="24"/>
        </w:rPr>
        <w:t xml:space="preserve">Für Anfang 2027 plant INERATEC die Installation und ISCC-EU-Zertifizierung eigener Upgrading-Einheiten bei ERA ONE. </w:t>
      </w:r>
      <w:r w:rsidR="00AA7ADB" w:rsidRPr="00AA7ADB">
        <w:rPr>
          <w:rFonts w:ascii="PT Sans" w:hAnsi="PT Sans"/>
          <w:sz w:val="24"/>
          <w:szCs w:val="24"/>
        </w:rPr>
        <w:t>Die zusätzlichen</w:t>
      </w:r>
      <w:r w:rsidRPr="0080311C">
        <w:rPr>
          <w:rFonts w:ascii="PT Sans" w:hAnsi="PT Sans"/>
          <w:sz w:val="24"/>
          <w:szCs w:val="24"/>
        </w:rPr>
        <w:t xml:space="preserve"> Einheiten </w:t>
      </w:r>
      <w:r w:rsidR="00AA7ADB" w:rsidRPr="00AA7ADB">
        <w:rPr>
          <w:rFonts w:ascii="PT Sans" w:hAnsi="PT Sans"/>
          <w:sz w:val="24"/>
          <w:szCs w:val="24"/>
        </w:rPr>
        <w:t>sollen</w:t>
      </w:r>
      <w:r w:rsidRPr="0080311C">
        <w:rPr>
          <w:rFonts w:ascii="PT Sans" w:hAnsi="PT Sans"/>
          <w:sz w:val="24"/>
          <w:szCs w:val="24"/>
        </w:rPr>
        <w:t xml:space="preserve"> die zertifizierte Wertschöpfungskette erweitern und den Anteil </w:t>
      </w:r>
      <w:r w:rsidR="00AA7ADB" w:rsidRPr="00AA7ADB">
        <w:rPr>
          <w:rFonts w:ascii="PT Sans" w:hAnsi="PT Sans"/>
          <w:sz w:val="24"/>
          <w:szCs w:val="24"/>
        </w:rPr>
        <w:t>direkt vor Ort produzierter</w:t>
      </w:r>
      <w:r w:rsidRPr="0080311C">
        <w:rPr>
          <w:rFonts w:ascii="PT Sans" w:hAnsi="PT Sans"/>
          <w:sz w:val="24"/>
          <w:szCs w:val="24"/>
        </w:rPr>
        <w:t>, marktreifer Kraftstoffe erhöhen</w:t>
      </w:r>
      <w:r w:rsidRPr="0080311C">
        <w:rPr>
          <w:rFonts w:ascii="PT Sans" w:hAnsi="PT Sans"/>
          <w:sz w:val="24"/>
          <w:szCs w:val="24"/>
        </w:rPr>
        <w:t>.</w:t>
      </w:r>
    </w:p>
    <w:p w14:paraId="11E6BF3A" w14:textId="77777777" w:rsidR="00E12BD2" w:rsidRPr="009C003C" w:rsidRDefault="00000000">
      <w:pPr>
        <w:jc w:val="both"/>
        <w:rPr>
          <w:rFonts w:ascii="PT Sans" w:eastAsia="PT Sans" w:hAnsi="PT Sans" w:cs="PT Sans"/>
          <w:sz w:val="20"/>
          <w:szCs w:val="20"/>
          <w:lang w:val="en-US"/>
        </w:rPr>
      </w:pPr>
      <w:r w:rsidRPr="00FD52AB">
        <w:rPr>
          <w:rFonts w:ascii="PT Sans" w:hAnsi="PT Sans"/>
          <w:sz w:val="24"/>
          <w:szCs w:val="24"/>
        </w:rPr>
        <w:t xml:space="preserve">Mit ERA ONE und den geplanten Upgrading-Kapazitäten </w:t>
      </w:r>
      <w:r w:rsidR="00CA5774" w:rsidRPr="00CA5774">
        <w:rPr>
          <w:rFonts w:ascii="PT Sans" w:hAnsi="PT Sans"/>
          <w:sz w:val="24"/>
          <w:szCs w:val="24"/>
        </w:rPr>
        <w:t>führt</w:t>
      </w:r>
      <w:r w:rsidRPr="00FD52AB">
        <w:rPr>
          <w:rFonts w:ascii="PT Sans" w:hAnsi="PT Sans"/>
          <w:sz w:val="24"/>
          <w:szCs w:val="24"/>
        </w:rPr>
        <w:t xml:space="preserve"> INERATEC Regulierung, Zertifizierung und industrielle Produktion weiter zusammen</w:t>
      </w:r>
      <w:r w:rsidR="00CA5774" w:rsidRPr="00CA5774">
        <w:rPr>
          <w:rFonts w:ascii="PT Sans" w:hAnsi="PT Sans"/>
          <w:sz w:val="24"/>
          <w:szCs w:val="24"/>
        </w:rPr>
        <w:t>. Damit</w:t>
      </w:r>
      <w:r w:rsidRPr="00FD52AB">
        <w:rPr>
          <w:rFonts w:ascii="PT Sans" w:hAnsi="PT Sans"/>
          <w:sz w:val="24"/>
          <w:szCs w:val="24"/>
        </w:rPr>
        <w:t xml:space="preserve"> schafft </w:t>
      </w:r>
      <w:r w:rsidR="00CA5774" w:rsidRPr="00CA5774">
        <w:rPr>
          <w:rFonts w:ascii="PT Sans" w:hAnsi="PT Sans"/>
          <w:sz w:val="24"/>
          <w:szCs w:val="24"/>
        </w:rPr>
        <w:t>das Unternehmen eine wichtige</w:t>
      </w:r>
      <w:r w:rsidRPr="00FD52AB">
        <w:rPr>
          <w:rFonts w:ascii="PT Sans" w:hAnsi="PT Sans"/>
          <w:sz w:val="24"/>
          <w:szCs w:val="24"/>
        </w:rPr>
        <w:t xml:space="preserve"> Grundlage für den breiteren Markthochlauf synthetischer Kraftstoffe in Europa.</w:t>
      </w:r>
    </w:p>
    <w:p w14:paraId="1CE0CC3D" w14:textId="6CA482C3" w:rsidR="004A6991" w:rsidRDefault="004A6991" w:rsidP="000671EF">
      <w:pPr>
        <w:jc w:val="both"/>
        <w:rPr>
          <w:rFonts w:ascii="PT Sans" w:eastAsia="PT Sans" w:hAnsi="PT Sans" w:cs="PT Sans"/>
          <w:b/>
          <w:bCs/>
          <w:sz w:val="24"/>
          <w:szCs w:val="24"/>
          <w:lang w:val="en-US"/>
        </w:rPr>
        <w:sectPr w:rsidR="004A6991" w:rsidSect="001F79AD">
          <w:pgSz w:w="11900" w:h="16840"/>
          <w:pgMar w:top="1418" w:right="1418" w:bottom="1134" w:left="1418" w:header="567" w:footer="510" w:gutter="0"/>
          <w:pgNumType w:start="1"/>
          <w:cols w:space="720"/>
          <w:docGrid w:linePitch="299"/>
        </w:sectPr>
      </w:pPr>
    </w:p>
    <w:p w14:paraId="50000B4F" w14:textId="77777777" w:rsidR="00E12BD2" w:rsidRPr="009C003C" w:rsidRDefault="00000000">
      <w:pPr>
        <w:jc w:val="both"/>
        <w:rPr>
          <w:rFonts w:ascii="PT Sans" w:eastAsia="PT Sans" w:hAnsi="PT Sans" w:cs="PT Sans"/>
          <w:sz w:val="20"/>
          <w:szCs w:val="20"/>
          <w:lang w:val="en-US"/>
        </w:rPr>
      </w:pPr>
      <w:r w:rsidRPr="005F1277">
        <w:rPr>
          <w:rFonts w:ascii="PT Sans" w:hAnsi="PT Sans"/>
          <w:b/>
          <w:bCs/>
          <w:sz w:val="24"/>
          <w:szCs w:val="24"/>
        </w:rPr>
        <w:lastRenderedPageBreak/>
        <w:t xml:space="preserve">INERATEC </w:t>
      </w:r>
      <w:r w:rsidRPr="005F1277">
        <w:rPr>
          <w:rFonts w:ascii="PT Sans" w:hAnsi="PT Sans"/>
          <w:sz w:val="24"/>
          <w:szCs w:val="24"/>
        </w:rPr>
        <w:t xml:space="preserve">ist ein führender europäischer </w:t>
      </w:r>
      <w:r w:rsidR="00CD6A79" w:rsidRPr="00CD6A79">
        <w:rPr>
          <w:rFonts w:ascii="PT Sans" w:hAnsi="PT Sans"/>
          <w:sz w:val="24"/>
          <w:szCs w:val="24"/>
        </w:rPr>
        <w:t xml:space="preserve">Anbieter für die </w:t>
      </w:r>
      <w:r w:rsidRPr="005F1277">
        <w:rPr>
          <w:rFonts w:ascii="PT Sans" w:hAnsi="PT Sans"/>
          <w:sz w:val="24"/>
          <w:szCs w:val="24"/>
        </w:rPr>
        <w:t>Produktion nachhaltiger e-Fuels und e-Chemicals. Das Unternehmen entwickelt und realisiert modulare, skalierbare Power-</w:t>
      </w:r>
      <w:proofErr w:type="spellStart"/>
      <w:r w:rsidRPr="005F1277">
        <w:rPr>
          <w:rFonts w:ascii="PT Sans" w:hAnsi="PT Sans"/>
          <w:sz w:val="24"/>
          <w:szCs w:val="24"/>
        </w:rPr>
        <w:t>to</w:t>
      </w:r>
      <w:proofErr w:type="spellEnd"/>
      <w:r w:rsidRPr="005F1277">
        <w:rPr>
          <w:rFonts w:ascii="PT Sans" w:hAnsi="PT Sans"/>
          <w:sz w:val="24"/>
          <w:szCs w:val="24"/>
        </w:rPr>
        <w:t>-X-Anlagen, die erneuerbaren Wasserstoff und CO₂ in synthetische Kraftstoffe und chemische Produkte umwandeln</w:t>
      </w:r>
      <w:r w:rsidR="00CD6A79" w:rsidRPr="00CD6A79">
        <w:rPr>
          <w:rFonts w:ascii="PT Sans" w:hAnsi="PT Sans"/>
          <w:sz w:val="24"/>
          <w:szCs w:val="24"/>
        </w:rPr>
        <w:t>. Damit unterstützt INERATEC</w:t>
      </w:r>
      <w:r w:rsidRPr="005F1277">
        <w:rPr>
          <w:rFonts w:ascii="PT Sans" w:hAnsi="PT Sans"/>
          <w:sz w:val="24"/>
          <w:szCs w:val="24"/>
        </w:rPr>
        <w:t xml:space="preserve"> die </w:t>
      </w:r>
      <w:proofErr w:type="spellStart"/>
      <w:r w:rsidRPr="005F1277">
        <w:rPr>
          <w:rFonts w:ascii="PT Sans" w:hAnsi="PT Sans"/>
          <w:sz w:val="24"/>
          <w:szCs w:val="24"/>
        </w:rPr>
        <w:t>Defossilisierung</w:t>
      </w:r>
      <w:proofErr w:type="spellEnd"/>
      <w:r w:rsidRPr="005F1277">
        <w:rPr>
          <w:rFonts w:ascii="PT Sans" w:hAnsi="PT Sans"/>
          <w:sz w:val="24"/>
          <w:szCs w:val="24"/>
        </w:rPr>
        <w:t xml:space="preserve"> von Luftfahrt, Schifffahrt und chemischer Industrie</w:t>
      </w:r>
      <w:r w:rsidRPr="005F1277">
        <w:rPr>
          <w:rFonts w:ascii="PT Sans" w:hAnsi="PT Sans"/>
          <w:sz w:val="24"/>
          <w:szCs w:val="24"/>
        </w:rPr>
        <w:t>.</w:t>
      </w:r>
    </w:p>
    <w:p w14:paraId="14ADD1B7" w14:textId="77777777" w:rsidR="00E12BD2" w:rsidRPr="009C003C" w:rsidRDefault="00000000">
      <w:pPr>
        <w:jc w:val="both"/>
        <w:rPr>
          <w:rFonts w:ascii="PT Sans" w:eastAsia="PT Sans" w:hAnsi="PT Sans" w:cs="PT Sans"/>
          <w:sz w:val="20"/>
          <w:szCs w:val="20"/>
          <w:lang w:val="en-US"/>
        </w:rPr>
      </w:pPr>
      <w:r w:rsidRPr="00863DB5">
        <w:rPr>
          <w:rFonts w:ascii="PT Sans" w:hAnsi="PT Sans"/>
          <w:sz w:val="24"/>
          <w:szCs w:val="24"/>
        </w:rPr>
        <w:t xml:space="preserve">Mit ERA ONE </w:t>
      </w:r>
      <w:r w:rsidR="00FE578A" w:rsidRPr="00FE578A">
        <w:rPr>
          <w:rFonts w:ascii="PT Sans" w:hAnsi="PT Sans"/>
          <w:sz w:val="24"/>
          <w:szCs w:val="24"/>
        </w:rPr>
        <w:t>betreibt</w:t>
      </w:r>
      <w:r w:rsidRPr="00863DB5">
        <w:rPr>
          <w:rFonts w:ascii="PT Sans" w:hAnsi="PT Sans"/>
          <w:sz w:val="24"/>
          <w:szCs w:val="24"/>
        </w:rPr>
        <w:t xml:space="preserve"> INERATEC eine der fortschrittlichsten e-Fuels-Produktionsanlagen Europas </w:t>
      </w:r>
      <w:r w:rsidR="00FE578A" w:rsidRPr="00FE578A">
        <w:rPr>
          <w:rFonts w:ascii="PT Sans" w:hAnsi="PT Sans"/>
          <w:sz w:val="24"/>
          <w:szCs w:val="24"/>
        </w:rPr>
        <w:t>und leistet</w:t>
      </w:r>
      <w:r w:rsidRPr="00863DB5">
        <w:rPr>
          <w:rFonts w:ascii="PT Sans" w:hAnsi="PT Sans"/>
          <w:sz w:val="24"/>
          <w:szCs w:val="24"/>
        </w:rPr>
        <w:t xml:space="preserve"> einen wichtigen </w:t>
      </w:r>
      <w:r w:rsidR="00FE578A" w:rsidRPr="00FE578A">
        <w:rPr>
          <w:rFonts w:ascii="PT Sans" w:hAnsi="PT Sans"/>
          <w:sz w:val="24"/>
          <w:szCs w:val="24"/>
        </w:rPr>
        <w:t>Beitrag</w:t>
      </w:r>
      <w:r w:rsidRPr="00863DB5">
        <w:rPr>
          <w:rFonts w:ascii="PT Sans" w:hAnsi="PT Sans"/>
          <w:sz w:val="24"/>
          <w:szCs w:val="24"/>
        </w:rPr>
        <w:t xml:space="preserve"> zur Verfügbarkeit nachhaltiger Kraftstoffe im industriellen Maßstab</w:t>
      </w:r>
      <w:r w:rsidR="00FE578A" w:rsidRPr="00FE578A">
        <w:rPr>
          <w:rFonts w:ascii="PT Sans" w:hAnsi="PT Sans"/>
          <w:sz w:val="24"/>
          <w:szCs w:val="24"/>
        </w:rPr>
        <w:t>.</w:t>
      </w:r>
      <w:r w:rsidRPr="00863DB5">
        <w:rPr>
          <w:rFonts w:ascii="PT Sans" w:hAnsi="PT Sans"/>
          <w:sz w:val="24"/>
          <w:szCs w:val="24"/>
        </w:rPr>
        <w:t xml:space="preserve"> Die Technologie ermöglicht eine dezentrale Produktion, stärkt die Energie-Resilienz und unterstützt zugleich </w:t>
      </w:r>
      <w:r w:rsidR="00FE578A" w:rsidRPr="00FE578A">
        <w:rPr>
          <w:rFonts w:ascii="PT Sans" w:hAnsi="PT Sans"/>
          <w:sz w:val="24"/>
          <w:szCs w:val="24"/>
        </w:rPr>
        <w:t>die Erreichung von Klimazielen.</w:t>
      </w:r>
    </w:p>
    <w:p w14:paraId="479F973B" w14:textId="77777777" w:rsidR="00E12BD2" w:rsidRPr="009C003C" w:rsidRDefault="00000000">
      <w:pPr>
        <w:jc w:val="both"/>
        <w:rPr>
          <w:rFonts w:ascii="PT Sans" w:eastAsia="PT Sans" w:hAnsi="PT Sans" w:cs="PT Sans"/>
          <w:sz w:val="20"/>
          <w:szCs w:val="20"/>
          <w:lang w:val="en-US"/>
        </w:rPr>
      </w:pPr>
      <w:r w:rsidRPr="00764A17">
        <w:rPr>
          <w:rFonts w:ascii="PT Sans" w:hAnsi="PT Sans"/>
          <w:sz w:val="24"/>
          <w:szCs w:val="24"/>
        </w:rPr>
        <w:t xml:space="preserve">INERATEC wurde 2016 gegründet und hat seinen Hauptsitz in Karlsruhe. Das Unternehmen wird von </w:t>
      </w:r>
      <w:r w:rsidR="00916158" w:rsidRPr="00916158">
        <w:rPr>
          <w:rFonts w:ascii="PT Sans" w:hAnsi="PT Sans"/>
          <w:sz w:val="24"/>
          <w:szCs w:val="24"/>
        </w:rPr>
        <w:t>internationalen</w:t>
      </w:r>
      <w:r w:rsidRPr="00764A17">
        <w:rPr>
          <w:rFonts w:ascii="PT Sans" w:hAnsi="PT Sans"/>
          <w:sz w:val="24"/>
          <w:szCs w:val="24"/>
        </w:rPr>
        <w:t xml:space="preserve"> Investoren und </w:t>
      </w:r>
      <w:r w:rsidR="00916158" w:rsidRPr="00916158">
        <w:rPr>
          <w:rFonts w:ascii="PT Sans" w:hAnsi="PT Sans"/>
          <w:sz w:val="24"/>
          <w:szCs w:val="24"/>
        </w:rPr>
        <w:t>Partnern</w:t>
      </w:r>
      <w:r w:rsidRPr="00764A17">
        <w:rPr>
          <w:rFonts w:ascii="PT Sans" w:hAnsi="PT Sans"/>
          <w:sz w:val="24"/>
          <w:szCs w:val="24"/>
        </w:rPr>
        <w:t xml:space="preserve"> unterstützt. Weitere Informationen</w:t>
      </w:r>
      <w:r w:rsidRPr="00764A17">
        <w:rPr>
          <w:rFonts w:ascii="PT Sans" w:hAnsi="PT Sans"/>
          <w:sz w:val="24"/>
          <w:szCs w:val="24"/>
        </w:rPr>
        <w:t xml:space="preserve">: </w:t>
      </w:r>
      <w:hyperlink r:id="rId17" w:tgtFrame="_new" w:history="1">
        <w:r w:rsidRPr="00764A17">
          <w:rPr>
            <w:rStyle w:val="Hyperlink"/>
            <w:rFonts w:ascii="PT Sans" w:hAnsi="PT Sans"/>
            <w:color w:val="0000FF"/>
            <w:sz w:val="24"/>
            <w:szCs w:val="24"/>
          </w:rPr>
          <w:t>www.ineratec.com</w:t>
        </w:r>
      </w:hyperlink>
    </w:p>
    <w:p w14:paraId="5B44B466" w14:textId="7E395A9D" w:rsidR="00EF6EAE" w:rsidRPr="003C5AC1" w:rsidRDefault="00EF6EAE" w:rsidP="00696602">
      <w:pPr>
        <w:spacing w:after="0"/>
        <w:jc w:val="both"/>
        <w:rPr>
          <w:rFonts w:ascii="PT Sans" w:eastAsia="PT Sans" w:hAnsi="PT Sans" w:cs="PT Sans"/>
          <w:sz w:val="24"/>
          <w:szCs w:val="24"/>
          <w:lang w:val="en-US"/>
        </w:rPr>
      </w:pPr>
    </w:p>
    <w:p w14:paraId="71091610" w14:textId="77777777" w:rsidR="00EF6EAE" w:rsidRPr="00921E12" w:rsidRDefault="00EF6EAE">
      <w:pPr>
        <w:rPr>
          <w:rFonts w:ascii="PT Sans" w:eastAsia="PT Sans" w:hAnsi="PT Sans" w:cs="PT Sans"/>
          <w:bCs/>
          <w:sz w:val="24"/>
          <w:szCs w:val="24"/>
          <w:lang w:val="en-GB"/>
        </w:rPr>
      </w:pPr>
    </w:p>
    <w:p w14:paraId="3C1036AA" w14:textId="77777777" w:rsidR="00E12BD2" w:rsidRPr="009C003C" w:rsidRDefault="0095446C" w:rsidP="00B17DE0">
      <w:pPr>
        <w:rPr>
          <w:rFonts w:ascii="PT Sans" w:eastAsia="PT Sans" w:hAnsi="PT Sans" w:cs="PT Sans"/>
          <w:sz w:val="20"/>
          <w:szCs w:val="20"/>
          <w:lang w:val="en-US"/>
        </w:rPr>
      </w:pPr>
      <w:r w:rsidRPr="0095446C">
        <w:rPr>
          <w:rFonts w:ascii="PT Sans" w:hAnsi="PT Sans"/>
          <w:b/>
          <w:bCs/>
        </w:rPr>
        <w:t xml:space="preserve">Pressekontakt 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8"/>
        <w:gridCol w:w="4528"/>
      </w:tblGrid>
      <w:tr w:rsidR="002845CF" w:rsidRPr="00233C9B" w14:paraId="08D52E8E" w14:textId="77777777" w:rsidTr="002F1630">
        <w:tc>
          <w:tcPr>
            <w:tcW w:w="4528" w:type="dxa"/>
          </w:tcPr>
          <w:p w14:paraId="00DAD1A1" w14:textId="77777777" w:rsidR="002845CF" w:rsidRPr="009C003C" w:rsidRDefault="002845CF" w:rsidP="009C003C">
            <w:pPr>
              <w:spacing w:line="259" w:lineRule="auto"/>
              <w:jc w:val="both"/>
              <w:rPr>
                <w:rFonts w:ascii="PT Sans" w:eastAsia="PT Sans" w:hAnsi="PT Sans" w:cs="PT Sans"/>
                <w:color w:val="000000" w:themeColor="text1"/>
                <w:sz w:val="24"/>
                <w:szCs w:val="24"/>
                <w:lang w:val="en-GB"/>
              </w:rPr>
            </w:pPr>
            <w:r w:rsidRPr="009C003C">
              <w:rPr>
                <w:rFonts w:ascii="PT Sans" w:eastAsia="PT Sans" w:hAnsi="PT Sans" w:cs="PT Sans"/>
                <w:color w:val="000000" w:themeColor="text1"/>
                <w:sz w:val="24"/>
                <w:szCs w:val="24"/>
                <w:lang w:val="en-GB"/>
              </w:rPr>
              <w:t>INERATEC GmbH</w:t>
            </w:r>
          </w:p>
          <w:p w14:paraId="65A8B559" w14:textId="223B9307" w:rsidR="002845CF" w:rsidRPr="009C003C" w:rsidRDefault="00B34E90" w:rsidP="009C003C">
            <w:pPr>
              <w:spacing w:line="259" w:lineRule="auto"/>
              <w:jc w:val="both"/>
              <w:rPr>
                <w:rFonts w:ascii="PT Sans" w:eastAsia="PT Sans" w:hAnsi="PT Sans" w:cs="PT Sans"/>
                <w:color w:val="000000" w:themeColor="text1"/>
                <w:sz w:val="24"/>
                <w:szCs w:val="24"/>
                <w:lang w:val="en-GB"/>
              </w:rPr>
            </w:pPr>
            <w:r w:rsidRPr="009C003C">
              <w:rPr>
                <w:rFonts w:ascii="PT Sans" w:eastAsia="PT Sans" w:hAnsi="PT Sans" w:cs="PT Sans"/>
                <w:color w:val="000000" w:themeColor="text1"/>
                <w:sz w:val="24"/>
                <w:szCs w:val="24"/>
                <w:lang w:val="en-GB"/>
              </w:rPr>
              <w:t>Mario Pistorius</w:t>
            </w:r>
          </w:p>
          <w:p w14:paraId="3B2750CD" w14:textId="6BF40652" w:rsidR="00395A03" w:rsidRPr="009C003C" w:rsidRDefault="00B40A05" w:rsidP="009C003C">
            <w:pPr>
              <w:spacing w:line="259" w:lineRule="auto"/>
              <w:jc w:val="both"/>
              <w:rPr>
                <w:rFonts w:ascii="PT Sans" w:eastAsia="PT Sans" w:hAnsi="PT Sans" w:cs="PT Sans"/>
                <w:color w:val="000000" w:themeColor="text1"/>
                <w:sz w:val="24"/>
                <w:szCs w:val="24"/>
                <w:lang w:val="en-GB"/>
              </w:rPr>
            </w:pPr>
            <w:r w:rsidRPr="009C003C">
              <w:rPr>
                <w:rFonts w:ascii="PT Sans" w:eastAsia="PT Sans" w:hAnsi="PT Sans" w:cs="PT Sans"/>
                <w:color w:val="000000" w:themeColor="text1"/>
                <w:sz w:val="24"/>
                <w:szCs w:val="24"/>
                <w:lang w:val="en-GB"/>
              </w:rPr>
              <w:t>+ 49 1</w:t>
            </w:r>
            <w:r w:rsidR="00B34E90" w:rsidRPr="009C003C">
              <w:rPr>
                <w:rFonts w:ascii="PT Sans" w:eastAsia="PT Sans" w:hAnsi="PT Sans" w:cs="PT Sans"/>
                <w:color w:val="000000" w:themeColor="text1"/>
                <w:sz w:val="24"/>
                <w:szCs w:val="24"/>
                <w:lang w:val="en-GB"/>
              </w:rPr>
              <w:t>73686093</w:t>
            </w:r>
          </w:p>
          <w:p w14:paraId="15A7B051" w14:textId="250F304D" w:rsidR="002845CF" w:rsidRPr="009C003C" w:rsidRDefault="00B34E90" w:rsidP="009C003C">
            <w:pPr>
              <w:spacing w:line="259" w:lineRule="auto"/>
              <w:jc w:val="both"/>
              <w:rPr>
                <w:rFonts w:ascii="PT Sans" w:eastAsia="PT Sans" w:hAnsi="PT Sans" w:cs="PT Sans"/>
                <w:color w:val="000000" w:themeColor="text1"/>
                <w:sz w:val="24"/>
                <w:szCs w:val="24"/>
                <w:lang w:val="en-GB"/>
              </w:rPr>
            </w:pPr>
            <w:r w:rsidRPr="009C003C">
              <w:rPr>
                <w:rFonts w:ascii="PT Sans" w:eastAsia="PT Sans" w:hAnsi="PT Sans" w:cs="PT Sans"/>
                <w:color w:val="000000" w:themeColor="text1"/>
                <w:sz w:val="24"/>
                <w:szCs w:val="24"/>
                <w:lang w:val="en-GB"/>
              </w:rPr>
              <w:t>mario.pistorius@ineratec.de</w:t>
            </w:r>
          </w:p>
          <w:p w14:paraId="1205E4FA" w14:textId="531988F3" w:rsidR="00A955A2" w:rsidRPr="009C003C" w:rsidRDefault="00A955A2" w:rsidP="002845CF">
            <w:pPr>
              <w:rPr>
                <w:rFonts w:ascii="PT Sans" w:eastAsia="PT Sans" w:hAnsi="PT Sans" w:cs="PT Sans"/>
                <w:sz w:val="20"/>
                <w:szCs w:val="20"/>
                <w:lang w:val="en-US"/>
              </w:rPr>
            </w:pPr>
          </w:p>
        </w:tc>
        <w:tc>
          <w:tcPr>
            <w:tcW w:w="4528" w:type="dxa"/>
          </w:tcPr>
          <w:p w14:paraId="072DF323" w14:textId="2F9F8FF9" w:rsidR="002F1630" w:rsidRPr="009C003C" w:rsidRDefault="002F1630" w:rsidP="00A955A2">
            <w:pPr>
              <w:rPr>
                <w:rFonts w:ascii="PT Sans" w:eastAsia="PT Sans" w:hAnsi="PT Sans" w:cs="PT Sans"/>
                <w:sz w:val="20"/>
                <w:szCs w:val="20"/>
                <w:lang w:val="en-US"/>
              </w:rPr>
            </w:pPr>
          </w:p>
        </w:tc>
      </w:tr>
      <w:tr w:rsidR="002845CF" w:rsidRPr="00233C9B" w14:paraId="321424D7" w14:textId="77777777" w:rsidTr="002F1630">
        <w:tc>
          <w:tcPr>
            <w:tcW w:w="4528" w:type="dxa"/>
          </w:tcPr>
          <w:p w14:paraId="7567B0D5" w14:textId="39815033" w:rsidR="002845CF" w:rsidRPr="009C003C" w:rsidRDefault="002845CF" w:rsidP="00DE62E6">
            <w:pPr>
              <w:rPr>
                <w:rFonts w:ascii="PT Sans" w:eastAsia="PT Sans" w:hAnsi="PT Sans" w:cs="PT Sans"/>
                <w:sz w:val="20"/>
                <w:szCs w:val="20"/>
                <w:lang w:val="en-US"/>
              </w:rPr>
            </w:pPr>
          </w:p>
        </w:tc>
        <w:tc>
          <w:tcPr>
            <w:tcW w:w="4528" w:type="dxa"/>
          </w:tcPr>
          <w:p w14:paraId="25F7E4E0" w14:textId="5C1F580A" w:rsidR="002845CF" w:rsidRPr="009C003C" w:rsidRDefault="002845CF" w:rsidP="00DE62E6">
            <w:pPr>
              <w:rPr>
                <w:rFonts w:ascii="PT Sans" w:eastAsia="PT Sans" w:hAnsi="PT Sans" w:cs="PT Sans"/>
                <w:sz w:val="20"/>
                <w:szCs w:val="20"/>
                <w:lang w:val="en-US"/>
              </w:rPr>
            </w:pPr>
          </w:p>
        </w:tc>
      </w:tr>
    </w:tbl>
    <w:p w14:paraId="3BC03D63" w14:textId="3E6E251B" w:rsidR="00E12BD2" w:rsidRPr="009C003C" w:rsidRDefault="00E12BD2" w:rsidP="002E45C4">
      <w:pPr>
        <w:spacing w:line="240" w:lineRule="auto"/>
        <w:rPr>
          <w:rFonts w:ascii="PT Sans" w:eastAsia="PT Sans" w:hAnsi="PT Sans" w:cs="PT Sans"/>
          <w:sz w:val="20"/>
          <w:szCs w:val="20"/>
          <w:lang w:val="en-US"/>
        </w:rPr>
      </w:pPr>
    </w:p>
    <w:p w14:paraId="3BC03D64" w14:textId="77777777" w:rsidR="00E12BD2" w:rsidRPr="009C003C" w:rsidRDefault="00E12BD2">
      <w:pPr>
        <w:rPr>
          <w:rFonts w:ascii="PT Sans" w:eastAsia="PT Sans" w:hAnsi="PT Sans" w:cs="PT Sans"/>
          <w:sz w:val="20"/>
          <w:szCs w:val="20"/>
          <w:lang w:val="en-US"/>
        </w:rPr>
      </w:pPr>
    </w:p>
    <w:p w14:paraId="3BC03D6F" w14:textId="4572BBAF" w:rsidR="00E12BD2" w:rsidRPr="009C003C" w:rsidRDefault="00E12BD2" w:rsidP="002E45C4">
      <w:pPr>
        <w:spacing w:line="240" w:lineRule="auto"/>
        <w:rPr>
          <w:rFonts w:ascii="PT Sans" w:eastAsia="PT Sans" w:hAnsi="PT Sans" w:cs="PT Sans"/>
          <w:sz w:val="20"/>
          <w:szCs w:val="20"/>
          <w:lang w:val="en-US"/>
        </w:rPr>
      </w:pPr>
    </w:p>
    <w:sectPr w:rsidR="00E12BD2" w:rsidRPr="009C003C" w:rsidSect="001F79AD">
      <w:pgSz w:w="11900" w:h="16840"/>
      <w:pgMar w:top="1418" w:right="1418" w:bottom="1134" w:left="1418" w:header="567" w:footer="51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535485B" w14:textId="77777777" w:rsidR="00471306" w:rsidRDefault="00471306">
      <w:pPr>
        <w:spacing w:after="0" w:line="240" w:lineRule="auto"/>
      </w:pPr>
      <w:r>
        <w:separator/>
      </w:r>
    </w:p>
  </w:endnote>
  <w:endnote w:type="continuationSeparator" w:id="0">
    <w:p w14:paraId="793F05C3" w14:textId="77777777" w:rsidR="00471306" w:rsidRDefault="00471306">
      <w:pPr>
        <w:spacing w:after="0" w:line="240" w:lineRule="auto"/>
      </w:pPr>
      <w:r>
        <w:continuationSeparator/>
      </w:r>
    </w:p>
  </w:endnote>
  <w:endnote w:type="continuationNotice" w:id="1">
    <w:p w14:paraId="2FD692E3" w14:textId="77777777" w:rsidR="00471306" w:rsidRDefault="004713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">
    <w:altName w:val="Arial"/>
    <w:panose1 w:val="020B0503020203020204"/>
    <w:charset w:val="00"/>
    <w:family w:val="swiss"/>
    <w:pitch w:val="variable"/>
    <w:sig w:usb0="A00002EF" w:usb1="5000204B" w:usb2="00000000" w:usb3="00000000" w:csb0="0000009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1A14EC2" w14:textId="77777777" w:rsidR="003E4524" w:rsidRDefault="003E452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BC03D79" w14:textId="77777777" w:rsidR="00E12BD2" w:rsidRDefault="0003621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192" w:lineRule="auto"/>
    </w:pPr>
    <w:r>
      <w:rPr>
        <w:rFonts w:ascii="PT Sans" w:eastAsia="PT Sans" w:hAnsi="PT Sans" w:cs="PT Sans"/>
        <w:sz w:val="16"/>
        <w:szCs w:val="16"/>
      </w:rPr>
      <w:t xml:space="preserve">Siemensallee 84          </w:t>
    </w:r>
    <w:r>
      <w:rPr>
        <w:rFonts w:ascii="PT Sans" w:eastAsia="PT Sans" w:hAnsi="PT Sans" w:cs="PT Sans"/>
        <w:b/>
        <w:sz w:val="16"/>
        <w:szCs w:val="16"/>
      </w:rPr>
      <w:t xml:space="preserve"> </w:t>
    </w:r>
    <w:proofErr w:type="gramStart"/>
    <w:r>
      <w:rPr>
        <w:rFonts w:ascii="PT Sans" w:eastAsia="PT Sans" w:hAnsi="PT Sans" w:cs="PT Sans"/>
        <w:b/>
        <w:sz w:val="16"/>
        <w:szCs w:val="16"/>
      </w:rPr>
      <w:t xml:space="preserve">T  </w:t>
    </w:r>
    <w:r>
      <w:rPr>
        <w:rFonts w:ascii="PT Sans" w:eastAsia="PT Sans" w:hAnsi="PT Sans" w:cs="PT Sans"/>
        <w:sz w:val="16"/>
        <w:szCs w:val="16"/>
      </w:rPr>
      <w:t>+</w:t>
    </w:r>
    <w:proofErr w:type="gramEnd"/>
    <w:r>
      <w:rPr>
        <w:rFonts w:ascii="PT Sans" w:eastAsia="PT Sans" w:hAnsi="PT Sans" w:cs="PT Sans"/>
        <w:sz w:val="16"/>
        <w:szCs w:val="16"/>
      </w:rPr>
      <w:t>49 721 864 844 60</w:t>
    </w:r>
    <w:r>
      <w:tab/>
    </w:r>
    <w:r>
      <w:br/>
    </w:r>
    <w:r>
      <w:rPr>
        <w:rFonts w:ascii="PT Sans" w:eastAsia="PT Sans" w:hAnsi="PT Sans" w:cs="PT Sans"/>
        <w:sz w:val="16"/>
        <w:szCs w:val="16"/>
      </w:rPr>
      <w:t xml:space="preserve">76187 Karlsruhe           </w:t>
    </w:r>
    <w:proofErr w:type="gramStart"/>
    <w:r>
      <w:rPr>
        <w:rFonts w:ascii="PT Sans" w:eastAsia="PT Sans" w:hAnsi="PT Sans" w:cs="PT Sans"/>
        <w:b/>
        <w:sz w:val="16"/>
        <w:szCs w:val="16"/>
      </w:rPr>
      <w:t>M</w:t>
    </w:r>
    <w:r>
      <w:rPr>
        <w:rFonts w:ascii="PT Sans" w:eastAsia="PT Sans" w:hAnsi="PT Sans" w:cs="PT Sans"/>
        <w:sz w:val="16"/>
        <w:szCs w:val="16"/>
      </w:rPr>
      <w:t xml:space="preserve">  presse@ineratec.de</w:t>
    </w:r>
    <w:proofErr w:type="gramEnd"/>
    <w:r>
      <w:tab/>
    </w:r>
    <w:r>
      <w:tab/>
    </w:r>
    <w:r>
      <w:rPr>
        <w:noProof/>
      </w:rPr>
      <w:drawing>
        <wp:inline distT="0" distB="0" distL="0" distR="0" wp14:anchorId="3BC03D7C" wp14:editId="2456BFF6">
          <wp:extent cx="1138968" cy="107718"/>
          <wp:effectExtent l="0" t="0" r="4445" b="6985"/>
          <wp:docPr id="198547411" name="image3.png">
            <a:extLst xmlns:a="http://schemas.openxmlformats.org/drawingml/2006/main">
              <a:ext uri="{FF2B5EF4-FFF2-40B4-BE49-F238E27FC236}">
                <a16:creationId xmlns:a16="http://schemas.microsoft.com/office/drawing/2014/main" id="{CB4C404F-BB36-4DE5-BBF0-56DD260BA90F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3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8968" cy="10771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787AC41" w14:textId="77777777" w:rsidR="003E4524" w:rsidRDefault="003E452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14164EC" w14:textId="77777777" w:rsidR="00471306" w:rsidRDefault="00471306">
      <w:pPr>
        <w:spacing w:after="0" w:line="240" w:lineRule="auto"/>
      </w:pPr>
      <w:r>
        <w:separator/>
      </w:r>
    </w:p>
  </w:footnote>
  <w:footnote w:type="continuationSeparator" w:id="0">
    <w:p w14:paraId="7F955F42" w14:textId="77777777" w:rsidR="00471306" w:rsidRDefault="00471306">
      <w:pPr>
        <w:spacing w:after="0" w:line="240" w:lineRule="auto"/>
      </w:pPr>
      <w:r>
        <w:continuationSeparator/>
      </w:r>
    </w:p>
  </w:footnote>
  <w:footnote w:type="continuationNotice" w:id="1">
    <w:p w14:paraId="2BB5AC53" w14:textId="77777777" w:rsidR="00471306" w:rsidRDefault="0047130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2B1A082" w14:textId="77777777" w:rsidR="003E4524" w:rsidRDefault="003E452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BC03D78" w14:textId="12FA895A" w:rsidR="00E12BD2" w:rsidRDefault="00A82D95" w:rsidP="00A82D9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</w:pPr>
    <w:r>
      <w:rPr>
        <w:noProof/>
      </w:rPr>
      <w:drawing>
        <wp:inline distT="0" distB="0" distL="0" distR="0" wp14:anchorId="30740FEC" wp14:editId="75D32D62">
          <wp:extent cx="1122630" cy="462354"/>
          <wp:effectExtent l="0" t="0" r="1905" b="0"/>
          <wp:docPr id="1055386157" name="Grafik 1">
            <a:extLst xmlns:a="http://schemas.openxmlformats.org/drawingml/2006/main">
              <a:ext uri="{FF2B5EF4-FFF2-40B4-BE49-F238E27FC236}">
                <a16:creationId xmlns:a16="http://schemas.microsoft.com/office/drawing/2014/main" id="{F15AA1A5-669F-4C2B-8189-7DFADE63FC9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5386157" name="Grafik 105538615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1709" cy="4660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E0043FD" w14:textId="77777777" w:rsidR="003E4524" w:rsidRDefault="003E452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21B5C85"/>
    <w:multiLevelType w:val="hybridMultilevel"/>
    <w:tmpl w:val="6BB69F3E"/>
    <w:lvl w:ilvl="0" w:tplc="AD2C10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98E3F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6522E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22AD8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FC88D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F0E46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9ABEEC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DA489E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49C45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12A21292"/>
    <w:multiLevelType w:val="hybridMultilevel"/>
    <w:tmpl w:val="5C129C98"/>
    <w:lvl w:ilvl="0" w:tplc="1034EE42">
      <w:start w:val="1"/>
      <w:numFmt w:val="bullet"/>
      <w:lvlText w:val="•"/>
      <w:lvlJc w:val="left"/>
      <w:pPr>
        <w:ind w:left="720" w:hanging="360"/>
      </w:pPr>
    </w:lvl>
    <w:lvl w:ilvl="1" w:tplc="FF16AE32">
      <w:numFmt w:val="decimal"/>
      <w:lvlText w:val=""/>
      <w:lvlJc w:val="left"/>
    </w:lvl>
    <w:lvl w:ilvl="2" w:tplc="22BE4A66">
      <w:numFmt w:val="decimal"/>
      <w:lvlText w:val=""/>
      <w:lvlJc w:val="left"/>
    </w:lvl>
    <w:lvl w:ilvl="3" w:tplc="81B4715A">
      <w:numFmt w:val="decimal"/>
      <w:lvlText w:val=""/>
      <w:lvlJc w:val="left"/>
    </w:lvl>
    <w:lvl w:ilvl="4" w:tplc="13FC2CF0">
      <w:numFmt w:val="decimal"/>
      <w:lvlText w:val=""/>
      <w:lvlJc w:val="left"/>
    </w:lvl>
    <w:lvl w:ilvl="5" w:tplc="551A4234">
      <w:numFmt w:val="decimal"/>
      <w:lvlText w:val=""/>
      <w:lvlJc w:val="left"/>
    </w:lvl>
    <w:lvl w:ilvl="6" w:tplc="1AC41E3A">
      <w:numFmt w:val="decimal"/>
      <w:lvlText w:val=""/>
      <w:lvlJc w:val="left"/>
    </w:lvl>
    <w:lvl w:ilvl="7" w:tplc="17E8A10C">
      <w:numFmt w:val="decimal"/>
      <w:lvlText w:val=""/>
      <w:lvlJc w:val="left"/>
    </w:lvl>
    <w:lvl w:ilvl="8" w:tplc="E2624C42">
      <w:numFmt w:val="decimal"/>
      <w:lvlText w:val=""/>
      <w:lvlJc w:val="left"/>
    </w:lvl>
  </w:abstractNum>
  <w:abstractNum w:abstractNumId="2" w15:restartNumberingAfterBreak="0">
    <w:nsid w:val="17013BF6"/>
    <w:multiLevelType w:val="hybridMultilevel"/>
    <w:tmpl w:val="DEBC76CA"/>
    <w:lvl w:ilvl="0" w:tplc="C648716C">
      <w:numFmt w:val="bullet"/>
      <w:lvlText w:val=""/>
      <w:lvlJc w:val="left"/>
      <w:pPr>
        <w:ind w:left="840" w:hanging="480"/>
      </w:pPr>
      <w:rPr>
        <w:rFonts w:ascii="PT Sans" w:eastAsia="PT Sans" w:hAnsi="PT Sans" w:cs="PT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74AB4"/>
    <w:multiLevelType w:val="multilevel"/>
    <w:tmpl w:val="5622A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425873"/>
    <w:multiLevelType w:val="hybridMultilevel"/>
    <w:tmpl w:val="022C8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A01E3"/>
    <w:multiLevelType w:val="hybridMultilevel"/>
    <w:tmpl w:val="1E3AFF6E"/>
    <w:lvl w:ilvl="0" w:tplc="B660085A">
      <w:start w:val="1"/>
      <w:numFmt w:val="bullet"/>
      <w:lvlText w:val="•"/>
      <w:lvlJc w:val="left"/>
      <w:pPr>
        <w:ind w:left="720" w:hanging="360"/>
      </w:pPr>
    </w:lvl>
    <w:lvl w:ilvl="1" w:tplc="BA366148">
      <w:numFmt w:val="decimal"/>
      <w:lvlText w:val=""/>
      <w:lvlJc w:val="left"/>
    </w:lvl>
    <w:lvl w:ilvl="2" w:tplc="7E2A809E">
      <w:numFmt w:val="decimal"/>
      <w:lvlText w:val=""/>
      <w:lvlJc w:val="left"/>
    </w:lvl>
    <w:lvl w:ilvl="3" w:tplc="A70E6F0E">
      <w:numFmt w:val="decimal"/>
      <w:lvlText w:val=""/>
      <w:lvlJc w:val="left"/>
    </w:lvl>
    <w:lvl w:ilvl="4" w:tplc="FC805D52">
      <w:numFmt w:val="decimal"/>
      <w:lvlText w:val=""/>
      <w:lvlJc w:val="left"/>
    </w:lvl>
    <w:lvl w:ilvl="5" w:tplc="AB9044E8">
      <w:numFmt w:val="decimal"/>
      <w:lvlText w:val=""/>
      <w:lvlJc w:val="left"/>
    </w:lvl>
    <w:lvl w:ilvl="6" w:tplc="D37E33A0">
      <w:numFmt w:val="decimal"/>
      <w:lvlText w:val=""/>
      <w:lvlJc w:val="left"/>
    </w:lvl>
    <w:lvl w:ilvl="7" w:tplc="DE40C6A8">
      <w:numFmt w:val="decimal"/>
      <w:lvlText w:val=""/>
      <w:lvlJc w:val="left"/>
    </w:lvl>
    <w:lvl w:ilvl="8" w:tplc="A8C28878">
      <w:numFmt w:val="decimal"/>
      <w:lvlText w:val=""/>
      <w:lvlJc w:val="left"/>
    </w:lvl>
  </w:abstractNum>
  <w:abstractNum w:abstractNumId="6" w15:restartNumberingAfterBreak="0">
    <w:nsid w:val="2B7F7365"/>
    <w:multiLevelType w:val="multilevel"/>
    <w:tmpl w:val="6406C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C233FE"/>
    <w:multiLevelType w:val="hybridMultilevel"/>
    <w:tmpl w:val="A686F9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24CD1"/>
    <w:multiLevelType w:val="multilevel"/>
    <w:tmpl w:val="767A9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2A27A2"/>
    <w:multiLevelType w:val="hybridMultilevel"/>
    <w:tmpl w:val="5F105A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86159"/>
    <w:multiLevelType w:val="hybridMultilevel"/>
    <w:tmpl w:val="C5E6BE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903BC1"/>
    <w:multiLevelType w:val="multilevel"/>
    <w:tmpl w:val="3B020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064D43"/>
    <w:multiLevelType w:val="hybridMultilevel"/>
    <w:tmpl w:val="8006D6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BA1E01"/>
    <w:multiLevelType w:val="hybridMultilevel"/>
    <w:tmpl w:val="A43C18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F7486F"/>
    <w:multiLevelType w:val="multilevel"/>
    <w:tmpl w:val="FFFABC6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6E963619"/>
    <w:multiLevelType w:val="multilevel"/>
    <w:tmpl w:val="144AE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6E50EA2"/>
    <w:multiLevelType w:val="multilevel"/>
    <w:tmpl w:val="4492F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277292"/>
    <w:multiLevelType w:val="hybridMultilevel"/>
    <w:tmpl w:val="497CA7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64DF7A">
      <w:numFmt w:val="bullet"/>
      <w:lvlText w:val="•"/>
      <w:lvlJc w:val="left"/>
      <w:pPr>
        <w:ind w:left="1440" w:hanging="360"/>
      </w:pPr>
      <w:rPr>
        <w:rFonts w:ascii="PT Sans" w:eastAsia="PT Sans" w:hAnsi="PT Sans" w:cs="PT San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6284283">
    <w:abstractNumId w:val="2"/>
  </w:num>
  <w:num w:numId="2" w16cid:durableId="1260677345">
    <w:abstractNumId w:val="13"/>
  </w:num>
  <w:num w:numId="3" w16cid:durableId="1690985674">
    <w:abstractNumId w:val="7"/>
  </w:num>
  <w:num w:numId="4" w16cid:durableId="1881240341">
    <w:abstractNumId w:val="10"/>
  </w:num>
  <w:num w:numId="5" w16cid:durableId="2114399969">
    <w:abstractNumId w:val="0"/>
  </w:num>
  <w:num w:numId="6" w16cid:durableId="231276752">
    <w:abstractNumId w:val="14"/>
  </w:num>
  <w:num w:numId="7" w16cid:durableId="234171101">
    <w:abstractNumId w:val="4"/>
  </w:num>
  <w:num w:numId="8" w16cid:durableId="356976762">
    <w:abstractNumId w:val="12"/>
  </w:num>
  <w:num w:numId="9" w16cid:durableId="878391807">
    <w:abstractNumId w:val="5"/>
    <w:lvlOverride w:ilvl="0">
      <w:startOverride w:val="1"/>
    </w:lvlOverride>
  </w:num>
  <w:num w:numId="10" w16cid:durableId="520973577">
    <w:abstractNumId w:val="9"/>
  </w:num>
  <w:num w:numId="11" w16cid:durableId="226065792">
    <w:abstractNumId w:val="17"/>
  </w:num>
  <w:num w:numId="12" w16cid:durableId="814029551">
    <w:abstractNumId w:val="1"/>
    <w:lvlOverride w:ilvl="0">
      <w:startOverride w:val="1"/>
    </w:lvlOverride>
  </w:num>
  <w:num w:numId="13" w16cid:durableId="61831774">
    <w:abstractNumId w:val="16"/>
  </w:num>
  <w:num w:numId="14" w16cid:durableId="1484467284">
    <w:abstractNumId w:val="3"/>
  </w:num>
  <w:num w:numId="15" w16cid:durableId="888416563">
    <w:abstractNumId w:val="11"/>
  </w:num>
  <w:num w:numId="16" w16cid:durableId="100029653">
    <w:abstractNumId w:val="6"/>
  </w:num>
  <w:num w:numId="17" w16cid:durableId="1953515938">
    <w:abstractNumId w:val="8"/>
  </w:num>
  <w:num w:numId="18" w16cid:durableId="844244514">
    <w:abstractNumId w:val="15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BD2"/>
    <w:rsid w:val="000037B2"/>
    <w:rsid w:val="00004A98"/>
    <w:rsid w:val="00005675"/>
    <w:rsid w:val="00006BED"/>
    <w:rsid w:val="00007BD6"/>
    <w:rsid w:val="0001011C"/>
    <w:rsid w:val="000112D5"/>
    <w:rsid w:val="00013F54"/>
    <w:rsid w:val="00014D5A"/>
    <w:rsid w:val="00015330"/>
    <w:rsid w:val="00021604"/>
    <w:rsid w:val="00022A2C"/>
    <w:rsid w:val="00024C9E"/>
    <w:rsid w:val="000340E0"/>
    <w:rsid w:val="00035291"/>
    <w:rsid w:val="00036212"/>
    <w:rsid w:val="0003685E"/>
    <w:rsid w:val="00040562"/>
    <w:rsid w:val="00043028"/>
    <w:rsid w:val="00047046"/>
    <w:rsid w:val="000507EB"/>
    <w:rsid w:val="000541B7"/>
    <w:rsid w:val="00061BDF"/>
    <w:rsid w:val="000639BB"/>
    <w:rsid w:val="00063CF9"/>
    <w:rsid w:val="00064098"/>
    <w:rsid w:val="00064604"/>
    <w:rsid w:val="00064B97"/>
    <w:rsid w:val="000671EF"/>
    <w:rsid w:val="00070745"/>
    <w:rsid w:val="00077C79"/>
    <w:rsid w:val="0008211F"/>
    <w:rsid w:val="00082733"/>
    <w:rsid w:val="0008368D"/>
    <w:rsid w:val="00083E73"/>
    <w:rsid w:val="00085A13"/>
    <w:rsid w:val="00086231"/>
    <w:rsid w:val="000937E7"/>
    <w:rsid w:val="00093D49"/>
    <w:rsid w:val="000A2961"/>
    <w:rsid w:val="000A4B98"/>
    <w:rsid w:val="000A51BD"/>
    <w:rsid w:val="000A6E22"/>
    <w:rsid w:val="000A7036"/>
    <w:rsid w:val="000B00B1"/>
    <w:rsid w:val="000B613F"/>
    <w:rsid w:val="000B69FA"/>
    <w:rsid w:val="000B6CB9"/>
    <w:rsid w:val="000C12D7"/>
    <w:rsid w:val="000C20C0"/>
    <w:rsid w:val="000C3832"/>
    <w:rsid w:val="000C3CF2"/>
    <w:rsid w:val="000C4E3C"/>
    <w:rsid w:val="000C5894"/>
    <w:rsid w:val="000C606D"/>
    <w:rsid w:val="000D0759"/>
    <w:rsid w:val="000E02DD"/>
    <w:rsid w:val="000E5AF0"/>
    <w:rsid w:val="00101376"/>
    <w:rsid w:val="001075C8"/>
    <w:rsid w:val="00107930"/>
    <w:rsid w:val="00112B2D"/>
    <w:rsid w:val="00114A28"/>
    <w:rsid w:val="00115B2A"/>
    <w:rsid w:val="00115C05"/>
    <w:rsid w:val="00136FFE"/>
    <w:rsid w:val="00142171"/>
    <w:rsid w:val="001431D9"/>
    <w:rsid w:val="00144729"/>
    <w:rsid w:val="0014660A"/>
    <w:rsid w:val="00150A9D"/>
    <w:rsid w:val="001518E9"/>
    <w:rsid w:val="00157E49"/>
    <w:rsid w:val="001610C0"/>
    <w:rsid w:val="00171358"/>
    <w:rsid w:val="00172CC6"/>
    <w:rsid w:val="00176D0E"/>
    <w:rsid w:val="00177112"/>
    <w:rsid w:val="0018043C"/>
    <w:rsid w:val="00182849"/>
    <w:rsid w:val="00183E4C"/>
    <w:rsid w:val="00185124"/>
    <w:rsid w:val="00191B4A"/>
    <w:rsid w:val="00194EBC"/>
    <w:rsid w:val="00195BD1"/>
    <w:rsid w:val="00196E70"/>
    <w:rsid w:val="001973F8"/>
    <w:rsid w:val="001A1058"/>
    <w:rsid w:val="001A1B6D"/>
    <w:rsid w:val="001A27E7"/>
    <w:rsid w:val="001A5A7A"/>
    <w:rsid w:val="001A5B24"/>
    <w:rsid w:val="001B0EE0"/>
    <w:rsid w:val="001B0F43"/>
    <w:rsid w:val="001B3583"/>
    <w:rsid w:val="001B7CB7"/>
    <w:rsid w:val="001C0080"/>
    <w:rsid w:val="001C1EEC"/>
    <w:rsid w:val="001C5C91"/>
    <w:rsid w:val="001D0FF0"/>
    <w:rsid w:val="001D331E"/>
    <w:rsid w:val="001E56A4"/>
    <w:rsid w:val="001E5F9F"/>
    <w:rsid w:val="001E60F9"/>
    <w:rsid w:val="001F05EC"/>
    <w:rsid w:val="001F0FA5"/>
    <w:rsid w:val="001F53A6"/>
    <w:rsid w:val="001F79AD"/>
    <w:rsid w:val="00213EFD"/>
    <w:rsid w:val="00214C4E"/>
    <w:rsid w:val="00220C04"/>
    <w:rsid w:val="00224AEC"/>
    <w:rsid w:val="00230668"/>
    <w:rsid w:val="00233C9B"/>
    <w:rsid w:val="002352C1"/>
    <w:rsid w:val="002377DB"/>
    <w:rsid w:val="0024131D"/>
    <w:rsid w:val="00246623"/>
    <w:rsid w:val="00246F00"/>
    <w:rsid w:val="00252356"/>
    <w:rsid w:val="00252BAC"/>
    <w:rsid w:val="002549FF"/>
    <w:rsid w:val="0025738A"/>
    <w:rsid w:val="00257F40"/>
    <w:rsid w:val="00260117"/>
    <w:rsid w:val="00271009"/>
    <w:rsid w:val="00272A9D"/>
    <w:rsid w:val="00274566"/>
    <w:rsid w:val="00280956"/>
    <w:rsid w:val="002813DB"/>
    <w:rsid w:val="00283C8F"/>
    <w:rsid w:val="002845CF"/>
    <w:rsid w:val="00285075"/>
    <w:rsid w:val="0029088B"/>
    <w:rsid w:val="00295724"/>
    <w:rsid w:val="002A1768"/>
    <w:rsid w:val="002A1D72"/>
    <w:rsid w:val="002A5DBA"/>
    <w:rsid w:val="002B133A"/>
    <w:rsid w:val="002B3207"/>
    <w:rsid w:val="002C0F42"/>
    <w:rsid w:val="002C1A5A"/>
    <w:rsid w:val="002C1C2A"/>
    <w:rsid w:val="002C204A"/>
    <w:rsid w:val="002C502C"/>
    <w:rsid w:val="002D0292"/>
    <w:rsid w:val="002D50EE"/>
    <w:rsid w:val="002D618C"/>
    <w:rsid w:val="002D779D"/>
    <w:rsid w:val="002E2C3E"/>
    <w:rsid w:val="002E45C4"/>
    <w:rsid w:val="002E726F"/>
    <w:rsid w:val="002F1630"/>
    <w:rsid w:val="002F458D"/>
    <w:rsid w:val="002F4A68"/>
    <w:rsid w:val="00304188"/>
    <w:rsid w:val="00307D17"/>
    <w:rsid w:val="00310B57"/>
    <w:rsid w:val="0031106F"/>
    <w:rsid w:val="00312019"/>
    <w:rsid w:val="00312603"/>
    <w:rsid w:val="003137CB"/>
    <w:rsid w:val="003201C1"/>
    <w:rsid w:val="00326441"/>
    <w:rsid w:val="0034174F"/>
    <w:rsid w:val="003419DD"/>
    <w:rsid w:val="00343E6F"/>
    <w:rsid w:val="00344F9F"/>
    <w:rsid w:val="003468DD"/>
    <w:rsid w:val="003554FD"/>
    <w:rsid w:val="003557C6"/>
    <w:rsid w:val="00363105"/>
    <w:rsid w:val="00363C08"/>
    <w:rsid w:val="00364307"/>
    <w:rsid w:val="003668F5"/>
    <w:rsid w:val="00370C81"/>
    <w:rsid w:val="00372530"/>
    <w:rsid w:val="00380006"/>
    <w:rsid w:val="00385E45"/>
    <w:rsid w:val="00394A6D"/>
    <w:rsid w:val="00395A03"/>
    <w:rsid w:val="00397DDD"/>
    <w:rsid w:val="003A2D4B"/>
    <w:rsid w:val="003A3187"/>
    <w:rsid w:val="003B24F0"/>
    <w:rsid w:val="003B7399"/>
    <w:rsid w:val="003C01C7"/>
    <w:rsid w:val="003C2188"/>
    <w:rsid w:val="003C370C"/>
    <w:rsid w:val="003C5AC1"/>
    <w:rsid w:val="003D4F78"/>
    <w:rsid w:val="003E01EB"/>
    <w:rsid w:val="003E05AC"/>
    <w:rsid w:val="003E28EF"/>
    <w:rsid w:val="003E4524"/>
    <w:rsid w:val="003E4DF8"/>
    <w:rsid w:val="003E6A65"/>
    <w:rsid w:val="003F13C6"/>
    <w:rsid w:val="003F15E5"/>
    <w:rsid w:val="003F3386"/>
    <w:rsid w:val="003F54F5"/>
    <w:rsid w:val="00401DD1"/>
    <w:rsid w:val="00403166"/>
    <w:rsid w:val="00406C19"/>
    <w:rsid w:val="00410CF4"/>
    <w:rsid w:val="004161B5"/>
    <w:rsid w:val="00421F11"/>
    <w:rsid w:val="0042433D"/>
    <w:rsid w:val="0042484E"/>
    <w:rsid w:val="00426D83"/>
    <w:rsid w:val="00426F01"/>
    <w:rsid w:val="00426F59"/>
    <w:rsid w:val="004271E4"/>
    <w:rsid w:val="0043178E"/>
    <w:rsid w:val="00435532"/>
    <w:rsid w:val="00436B17"/>
    <w:rsid w:val="00437C0E"/>
    <w:rsid w:val="004407DC"/>
    <w:rsid w:val="00441D61"/>
    <w:rsid w:val="00441DC6"/>
    <w:rsid w:val="00442AA4"/>
    <w:rsid w:val="00443F2D"/>
    <w:rsid w:val="00446207"/>
    <w:rsid w:val="00447124"/>
    <w:rsid w:val="00453DF0"/>
    <w:rsid w:val="00454342"/>
    <w:rsid w:val="004572E2"/>
    <w:rsid w:val="00457BE8"/>
    <w:rsid w:val="0046073D"/>
    <w:rsid w:val="00462A8D"/>
    <w:rsid w:val="00471306"/>
    <w:rsid w:val="00471D43"/>
    <w:rsid w:val="0047689E"/>
    <w:rsid w:val="0048193F"/>
    <w:rsid w:val="00487A83"/>
    <w:rsid w:val="00491AE9"/>
    <w:rsid w:val="00496CDA"/>
    <w:rsid w:val="004A0A29"/>
    <w:rsid w:val="004A49C8"/>
    <w:rsid w:val="004A6991"/>
    <w:rsid w:val="004B538D"/>
    <w:rsid w:val="004B5BCB"/>
    <w:rsid w:val="004C0A02"/>
    <w:rsid w:val="004C3A29"/>
    <w:rsid w:val="004C720C"/>
    <w:rsid w:val="004C749C"/>
    <w:rsid w:val="004C758F"/>
    <w:rsid w:val="004D16EA"/>
    <w:rsid w:val="004D1A91"/>
    <w:rsid w:val="004D6020"/>
    <w:rsid w:val="004E0682"/>
    <w:rsid w:val="004E06E6"/>
    <w:rsid w:val="004E269E"/>
    <w:rsid w:val="004F04F9"/>
    <w:rsid w:val="005035EB"/>
    <w:rsid w:val="005038EB"/>
    <w:rsid w:val="00504FB0"/>
    <w:rsid w:val="0050620D"/>
    <w:rsid w:val="00506600"/>
    <w:rsid w:val="00513053"/>
    <w:rsid w:val="00521C8C"/>
    <w:rsid w:val="00525B9C"/>
    <w:rsid w:val="0052781B"/>
    <w:rsid w:val="005307A5"/>
    <w:rsid w:val="00530C54"/>
    <w:rsid w:val="00534140"/>
    <w:rsid w:val="00540632"/>
    <w:rsid w:val="0054170D"/>
    <w:rsid w:val="00544B74"/>
    <w:rsid w:val="005462DA"/>
    <w:rsid w:val="00546493"/>
    <w:rsid w:val="00551262"/>
    <w:rsid w:val="005516AC"/>
    <w:rsid w:val="00551C8C"/>
    <w:rsid w:val="0055226C"/>
    <w:rsid w:val="005602E2"/>
    <w:rsid w:val="00567168"/>
    <w:rsid w:val="00571B93"/>
    <w:rsid w:val="00575FD5"/>
    <w:rsid w:val="005832FE"/>
    <w:rsid w:val="00583714"/>
    <w:rsid w:val="005845C5"/>
    <w:rsid w:val="0058631A"/>
    <w:rsid w:val="005864A5"/>
    <w:rsid w:val="00592B52"/>
    <w:rsid w:val="0059499A"/>
    <w:rsid w:val="005958BC"/>
    <w:rsid w:val="005977CC"/>
    <w:rsid w:val="005A1AD8"/>
    <w:rsid w:val="005A243B"/>
    <w:rsid w:val="005A5B87"/>
    <w:rsid w:val="005B0A2E"/>
    <w:rsid w:val="005B1230"/>
    <w:rsid w:val="005B31D3"/>
    <w:rsid w:val="005B47F1"/>
    <w:rsid w:val="005C20B6"/>
    <w:rsid w:val="005C7632"/>
    <w:rsid w:val="005D0D16"/>
    <w:rsid w:val="005D451F"/>
    <w:rsid w:val="005D7FB2"/>
    <w:rsid w:val="005E3445"/>
    <w:rsid w:val="005F1277"/>
    <w:rsid w:val="005F2768"/>
    <w:rsid w:val="005F2AF7"/>
    <w:rsid w:val="005F493C"/>
    <w:rsid w:val="005F4B96"/>
    <w:rsid w:val="005F5328"/>
    <w:rsid w:val="005F6656"/>
    <w:rsid w:val="005F6F74"/>
    <w:rsid w:val="00601B95"/>
    <w:rsid w:val="00603123"/>
    <w:rsid w:val="0060430C"/>
    <w:rsid w:val="00605BCA"/>
    <w:rsid w:val="0060740C"/>
    <w:rsid w:val="00610C2A"/>
    <w:rsid w:val="00615FD5"/>
    <w:rsid w:val="00627032"/>
    <w:rsid w:val="006321E4"/>
    <w:rsid w:val="00634698"/>
    <w:rsid w:val="00634C39"/>
    <w:rsid w:val="00635106"/>
    <w:rsid w:val="0063776A"/>
    <w:rsid w:val="0064539C"/>
    <w:rsid w:val="006504BD"/>
    <w:rsid w:val="00654AB7"/>
    <w:rsid w:val="00661A4E"/>
    <w:rsid w:val="00667F94"/>
    <w:rsid w:val="00677115"/>
    <w:rsid w:val="006810F3"/>
    <w:rsid w:val="00681A6C"/>
    <w:rsid w:val="00682F3C"/>
    <w:rsid w:val="00685F2D"/>
    <w:rsid w:val="00687939"/>
    <w:rsid w:val="00692ABB"/>
    <w:rsid w:val="00692AFF"/>
    <w:rsid w:val="006931F7"/>
    <w:rsid w:val="00696602"/>
    <w:rsid w:val="00696E47"/>
    <w:rsid w:val="00696F5D"/>
    <w:rsid w:val="006A0364"/>
    <w:rsid w:val="006A4F1A"/>
    <w:rsid w:val="006A607B"/>
    <w:rsid w:val="006A6CD1"/>
    <w:rsid w:val="006A7019"/>
    <w:rsid w:val="006B3B3E"/>
    <w:rsid w:val="006B5A86"/>
    <w:rsid w:val="006C1892"/>
    <w:rsid w:val="006C3DED"/>
    <w:rsid w:val="006C5EAB"/>
    <w:rsid w:val="006D145F"/>
    <w:rsid w:val="006D503F"/>
    <w:rsid w:val="006D73CC"/>
    <w:rsid w:val="006E1428"/>
    <w:rsid w:val="006E364C"/>
    <w:rsid w:val="006E50C2"/>
    <w:rsid w:val="007000B7"/>
    <w:rsid w:val="00705405"/>
    <w:rsid w:val="00706F90"/>
    <w:rsid w:val="007147D6"/>
    <w:rsid w:val="007149D9"/>
    <w:rsid w:val="00714AC9"/>
    <w:rsid w:val="00714E48"/>
    <w:rsid w:val="00721A98"/>
    <w:rsid w:val="00735EDA"/>
    <w:rsid w:val="0074109A"/>
    <w:rsid w:val="00746568"/>
    <w:rsid w:val="007544D4"/>
    <w:rsid w:val="00762BCF"/>
    <w:rsid w:val="00764818"/>
    <w:rsid w:val="00764A17"/>
    <w:rsid w:val="007712FE"/>
    <w:rsid w:val="00775255"/>
    <w:rsid w:val="007754E4"/>
    <w:rsid w:val="00775EA0"/>
    <w:rsid w:val="00775F5E"/>
    <w:rsid w:val="00776DF4"/>
    <w:rsid w:val="00777239"/>
    <w:rsid w:val="007829E9"/>
    <w:rsid w:val="00784F0C"/>
    <w:rsid w:val="0078715E"/>
    <w:rsid w:val="00795742"/>
    <w:rsid w:val="007A4800"/>
    <w:rsid w:val="007A7B5C"/>
    <w:rsid w:val="007B0DA1"/>
    <w:rsid w:val="007B3558"/>
    <w:rsid w:val="007C18DE"/>
    <w:rsid w:val="007C7D61"/>
    <w:rsid w:val="007D3582"/>
    <w:rsid w:val="007D469B"/>
    <w:rsid w:val="007E0064"/>
    <w:rsid w:val="007E126C"/>
    <w:rsid w:val="007E16B8"/>
    <w:rsid w:val="007E2BCF"/>
    <w:rsid w:val="007E2F12"/>
    <w:rsid w:val="007E3C81"/>
    <w:rsid w:val="007F18D5"/>
    <w:rsid w:val="008005C5"/>
    <w:rsid w:val="0080066F"/>
    <w:rsid w:val="008010A1"/>
    <w:rsid w:val="00802117"/>
    <w:rsid w:val="0080311C"/>
    <w:rsid w:val="00804E66"/>
    <w:rsid w:val="00807E8E"/>
    <w:rsid w:val="00811EB4"/>
    <w:rsid w:val="008146AF"/>
    <w:rsid w:val="0082024B"/>
    <w:rsid w:val="0082046C"/>
    <w:rsid w:val="0082092C"/>
    <w:rsid w:val="00820F5E"/>
    <w:rsid w:val="00824305"/>
    <w:rsid w:val="00824CEA"/>
    <w:rsid w:val="0083435D"/>
    <w:rsid w:val="0083537F"/>
    <w:rsid w:val="008461B6"/>
    <w:rsid w:val="0085673A"/>
    <w:rsid w:val="00863DB5"/>
    <w:rsid w:val="008642CF"/>
    <w:rsid w:val="00864F40"/>
    <w:rsid w:val="008662FD"/>
    <w:rsid w:val="00866F0F"/>
    <w:rsid w:val="00867378"/>
    <w:rsid w:val="0087034E"/>
    <w:rsid w:val="00870DDE"/>
    <w:rsid w:val="00871EDA"/>
    <w:rsid w:val="00875C14"/>
    <w:rsid w:val="0088294C"/>
    <w:rsid w:val="00885F66"/>
    <w:rsid w:val="00886045"/>
    <w:rsid w:val="008869A4"/>
    <w:rsid w:val="00886E71"/>
    <w:rsid w:val="008922BE"/>
    <w:rsid w:val="00892DD5"/>
    <w:rsid w:val="00893EA5"/>
    <w:rsid w:val="00895621"/>
    <w:rsid w:val="008A2177"/>
    <w:rsid w:val="008A39BA"/>
    <w:rsid w:val="008A4844"/>
    <w:rsid w:val="008B096D"/>
    <w:rsid w:val="008B2F1C"/>
    <w:rsid w:val="008B39F9"/>
    <w:rsid w:val="008B429B"/>
    <w:rsid w:val="008B5895"/>
    <w:rsid w:val="008B5E0C"/>
    <w:rsid w:val="008B689E"/>
    <w:rsid w:val="008B69CB"/>
    <w:rsid w:val="008C0E86"/>
    <w:rsid w:val="008C119B"/>
    <w:rsid w:val="008C5D8F"/>
    <w:rsid w:val="008C7197"/>
    <w:rsid w:val="008D05FE"/>
    <w:rsid w:val="008D5853"/>
    <w:rsid w:val="008D77E0"/>
    <w:rsid w:val="008E5F67"/>
    <w:rsid w:val="008F3629"/>
    <w:rsid w:val="008F5832"/>
    <w:rsid w:val="008F5CA2"/>
    <w:rsid w:val="008F785D"/>
    <w:rsid w:val="009024E4"/>
    <w:rsid w:val="009044A5"/>
    <w:rsid w:val="00906639"/>
    <w:rsid w:val="00914124"/>
    <w:rsid w:val="00914208"/>
    <w:rsid w:val="009146B2"/>
    <w:rsid w:val="00914B69"/>
    <w:rsid w:val="00916158"/>
    <w:rsid w:val="00916A48"/>
    <w:rsid w:val="009178C7"/>
    <w:rsid w:val="00921E12"/>
    <w:rsid w:val="009225A4"/>
    <w:rsid w:val="0092528F"/>
    <w:rsid w:val="00925BE1"/>
    <w:rsid w:val="0092623E"/>
    <w:rsid w:val="00930AF2"/>
    <w:rsid w:val="0093106E"/>
    <w:rsid w:val="009321B8"/>
    <w:rsid w:val="009328BB"/>
    <w:rsid w:val="00936E2C"/>
    <w:rsid w:val="00937D5C"/>
    <w:rsid w:val="009403D0"/>
    <w:rsid w:val="009409A1"/>
    <w:rsid w:val="00942370"/>
    <w:rsid w:val="0094384F"/>
    <w:rsid w:val="0094457D"/>
    <w:rsid w:val="009450A1"/>
    <w:rsid w:val="00945F7E"/>
    <w:rsid w:val="009471BA"/>
    <w:rsid w:val="00952D9C"/>
    <w:rsid w:val="0095446C"/>
    <w:rsid w:val="00955363"/>
    <w:rsid w:val="00957295"/>
    <w:rsid w:val="009577BA"/>
    <w:rsid w:val="00961ABE"/>
    <w:rsid w:val="00965526"/>
    <w:rsid w:val="00967C98"/>
    <w:rsid w:val="009713F6"/>
    <w:rsid w:val="00976250"/>
    <w:rsid w:val="00976B0F"/>
    <w:rsid w:val="009801B0"/>
    <w:rsid w:val="00986158"/>
    <w:rsid w:val="009904FC"/>
    <w:rsid w:val="00992552"/>
    <w:rsid w:val="009939BE"/>
    <w:rsid w:val="0099422D"/>
    <w:rsid w:val="00997823"/>
    <w:rsid w:val="009A545C"/>
    <w:rsid w:val="009A7AA3"/>
    <w:rsid w:val="009B0620"/>
    <w:rsid w:val="009B1056"/>
    <w:rsid w:val="009B2D67"/>
    <w:rsid w:val="009C003C"/>
    <w:rsid w:val="009C009A"/>
    <w:rsid w:val="009C122B"/>
    <w:rsid w:val="009C174B"/>
    <w:rsid w:val="009C2243"/>
    <w:rsid w:val="009C28F1"/>
    <w:rsid w:val="009C7CFC"/>
    <w:rsid w:val="009D0939"/>
    <w:rsid w:val="009D09AD"/>
    <w:rsid w:val="009D32B9"/>
    <w:rsid w:val="009D5471"/>
    <w:rsid w:val="009D613A"/>
    <w:rsid w:val="009E3503"/>
    <w:rsid w:val="009E48D7"/>
    <w:rsid w:val="009F20E4"/>
    <w:rsid w:val="009F6F63"/>
    <w:rsid w:val="009F7745"/>
    <w:rsid w:val="009F7EBB"/>
    <w:rsid w:val="00A0585A"/>
    <w:rsid w:val="00A10A41"/>
    <w:rsid w:val="00A122BA"/>
    <w:rsid w:val="00A143BD"/>
    <w:rsid w:val="00A15592"/>
    <w:rsid w:val="00A1782E"/>
    <w:rsid w:val="00A22634"/>
    <w:rsid w:val="00A24583"/>
    <w:rsid w:val="00A250F1"/>
    <w:rsid w:val="00A302AC"/>
    <w:rsid w:val="00A3105A"/>
    <w:rsid w:val="00A32190"/>
    <w:rsid w:val="00A40A61"/>
    <w:rsid w:val="00A41322"/>
    <w:rsid w:val="00A45C84"/>
    <w:rsid w:val="00A50ADA"/>
    <w:rsid w:val="00A52BEB"/>
    <w:rsid w:val="00A53217"/>
    <w:rsid w:val="00A5619E"/>
    <w:rsid w:val="00A56C45"/>
    <w:rsid w:val="00A573EF"/>
    <w:rsid w:val="00A61CF5"/>
    <w:rsid w:val="00A64077"/>
    <w:rsid w:val="00A751BC"/>
    <w:rsid w:val="00A755D6"/>
    <w:rsid w:val="00A7568D"/>
    <w:rsid w:val="00A76C05"/>
    <w:rsid w:val="00A8007B"/>
    <w:rsid w:val="00A8040E"/>
    <w:rsid w:val="00A82D95"/>
    <w:rsid w:val="00A83E31"/>
    <w:rsid w:val="00A844BA"/>
    <w:rsid w:val="00A84F35"/>
    <w:rsid w:val="00A90CAF"/>
    <w:rsid w:val="00A955A2"/>
    <w:rsid w:val="00A96BC8"/>
    <w:rsid w:val="00A97877"/>
    <w:rsid w:val="00AA0375"/>
    <w:rsid w:val="00AA29E1"/>
    <w:rsid w:val="00AA2A44"/>
    <w:rsid w:val="00AA390F"/>
    <w:rsid w:val="00AA7ADB"/>
    <w:rsid w:val="00AB7215"/>
    <w:rsid w:val="00AB773D"/>
    <w:rsid w:val="00AB7969"/>
    <w:rsid w:val="00AC2D27"/>
    <w:rsid w:val="00AC3B25"/>
    <w:rsid w:val="00AC728B"/>
    <w:rsid w:val="00AD26DB"/>
    <w:rsid w:val="00AD3383"/>
    <w:rsid w:val="00AD530A"/>
    <w:rsid w:val="00AD7C26"/>
    <w:rsid w:val="00AE18E3"/>
    <w:rsid w:val="00B01BF5"/>
    <w:rsid w:val="00B12229"/>
    <w:rsid w:val="00B14F26"/>
    <w:rsid w:val="00B15867"/>
    <w:rsid w:val="00B2313A"/>
    <w:rsid w:val="00B325E0"/>
    <w:rsid w:val="00B33486"/>
    <w:rsid w:val="00B34E90"/>
    <w:rsid w:val="00B36801"/>
    <w:rsid w:val="00B401E0"/>
    <w:rsid w:val="00B40A05"/>
    <w:rsid w:val="00B40DC4"/>
    <w:rsid w:val="00B41DE5"/>
    <w:rsid w:val="00B4384F"/>
    <w:rsid w:val="00B44642"/>
    <w:rsid w:val="00B4623B"/>
    <w:rsid w:val="00B47A1D"/>
    <w:rsid w:val="00B527A9"/>
    <w:rsid w:val="00B54851"/>
    <w:rsid w:val="00B55298"/>
    <w:rsid w:val="00B556D9"/>
    <w:rsid w:val="00B616C4"/>
    <w:rsid w:val="00B63F50"/>
    <w:rsid w:val="00B65E78"/>
    <w:rsid w:val="00B660B0"/>
    <w:rsid w:val="00B67356"/>
    <w:rsid w:val="00B677E0"/>
    <w:rsid w:val="00B70A2A"/>
    <w:rsid w:val="00B711B6"/>
    <w:rsid w:val="00B753C5"/>
    <w:rsid w:val="00B76350"/>
    <w:rsid w:val="00B80E42"/>
    <w:rsid w:val="00B82201"/>
    <w:rsid w:val="00B8355C"/>
    <w:rsid w:val="00B85ACE"/>
    <w:rsid w:val="00B91103"/>
    <w:rsid w:val="00B91320"/>
    <w:rsid w:val="00B94184"/>
    <w:rsid w:val="00B96543"/>
    <w:rsid w:val="00B96718"/>
    <w:rsid w:val="00B97263"/>
    <w:rsid w:val="00B97900"/>
    <w:rsid w:val="00BA1D09"/>
    <w:rsid w:val="00BA2369"/>
    <w:rsid w:val="00BA30E8"/>
    <w:rsid w:val="00BA4175"/>
    <w:rsid w:val="00BA4535"/>
    <w:rsid w:val="00BA613D"/>
    <w:rsid w:val="00BA7225"/>
    <w:rsid w:val="00BA738A"/>
    <w:rsid w:val="00BA7829"/>
    <w:rsid w:val="00BB33D5"/>
    <w:rsid w:val="00BB5B7D"/>
    <w:rsid w:val="00BB680E"/>
    <w:rsid w:val="00BB6DAC"/>
    <w:rsid w:val="00BC03DB"/>
    <w:rsid w:val="00BC2357"/>
    <w:rsid w:val="00BC2B63"/>
    <w:rsid w:val="00BC2CA3"/>
    <w:rsid w:val="00BC62C1"/>
    <w:rsid w:val="00BC7140"/>
    <w:rsid w:val="00BC7B32"/>
    <w:rsid w:val="00BD12F9"/>
    <w:rsid w:val="00BD1330"/>
    <w:rsid w:val="00BD2084"/>
    <w:rsid w:val="00BD4C8D"/>
    <w:rsid w:val="00BD6E64"/>
    <w:rsid w:val="00BE20BC"/>
    <w:rsid w:val="00BE75A9"/>
    <w:rsid w:val="00BF624C"/>
    <w:rsid w:val="00BF70F0"/>
    <w:rsid w:val="00BF7F69"/>
    <w:rsid w:val="00C0319B"/>
    <w:rsid w:val="00C047AA"/>
    <w:rsid w:val="00C059D5"/>
    <w:rsid w:val="00C06164"/>
    <w:rsid w:val="00C10474"/>
    <w:rsid w:val="00C11714"/>
    <w:rsid w:val="00C13E3E"/>
    <w:rsid w:val="00C1701D"/>
    <w:rsid w:val="00C30721"/>
    <w:rsid w:val="00C30F9D"/>
    <w:rsid w:val="00C31CE4"/>
    <w:rsid w:val="00C342B5"/>
    <w:rsid w:val="00C41999"/>
    <w:rsid w:val="00C42776"/>
    <w:rsid w:val="00C47228"/>
    <w:rsid w:val="00C50824"/>
    <w:rsid w:val="00C51C9A"/>
    <w:rsid w:val="00C55544"/>
    <w:rsid w:val="00C5639E"/>
    <w:rsid w:val="00C576A4"/>
    <w:rsid w:val="00C610FE"/>
    <w:rsid w:val="00C62E94"/>
    <w:rsid w:val="00C65117"/>
    <w:rsid w:val="00C660F9"/>
    <w:rsid w:val="00C7493D"/>
    <w:rsid w:val="00C83368"/>
    <w:rsid w:val="00C862E7"/>
    <w:rsid w:val="00C9238E"/>
    <w:rsid w:val="00C953B6"/>
    <w:rsid w:val="00C95B8B"/>
    <w:rsid w:val="00CA5106"/>
    <w:rsid w:val="00CA54DA"/>
    <w:rsid w:val="00CA5774"/>
    <w:rsid w:val="00CB214F"/>
    <w:rsid w:val="00CB7248"/>
    <w:rsid w:val="00CC23BF"/>
    <w:rsid w:val="00CC3150"/>
    <w:rsid w:val="00CC51F8"/>
    <w:rsid w:val="00CC5681"/>
    <w:rsid w:val="00CC7726"/>
    <w:rsid w:val="00CD32F0"/>
    <w:rsid w:val="00CD48D7"/>
    <w:rsid w:val="00CD6A79"/>
    <w:rsid w:val="00CE3D64"/>
    <w:rsid w:val="00CE40AA"/>
    <w:rsid w:val="00CE6F8F"/>
    <w:rsid w:val="00CE73AA"/>
    <w:rsid w:val="00CF0013"/>
    <w:rsid w:val="00CF3C8F"/>
    <w:rsid w:val="00CF49A1"/>
    <w:rsid w:val="00CF5D21"/>
    <w:rsid w:val="00CF6009"/>
    <w:rsid w:val="00CF7803"/>
    <w:rsid w:val="00D007A4"/>
    <w:rsid w:val="00D02561"/>
    <w:rsid w:val="00D070AE"/>
    <w:rsid w:val="00D134FA"/>
    <w:rsid w:val="00D149C3"/>
    <w:rsid w:val="00D17AE9"/>
    <w:rsid w:val="00D20957"/>
    <w:rsid w:val="00D24EE2"/>
    <w:rsid w:val="00D258C6"/>
    <w:rsid w:val="00D2770F"/>
    <w:rsid w:val="00D31FE9"/>
    <w:rsid w:val="00D326C2"/>
    <w:rsid w:val="00D327C0"/>
    <w:rsid w:val="00D40420"/>
    <w:rsid w:val="00D40D82"/>
    <w:rsid w:val="00D45642"/>
    <w:rsid w:val="00D46004"/>
    <w:rsid w:val="00D469CB"/>
    <w:rsid w:val="00D5193A"/>
    <w:rsid w:val="00D55F42"/>
    <w:rsid w:val="00D567C0"/>
    <w:rsid w:val="00D56F46"/>
    <w:rsid w:val="00D60385"/>
    <w:rsid w:val="00D60D3F"/>
    <w:rsid w:val="00D62986"/>
    <w:rsid w:val="00D632C9"/>
    <w:rsid w:val="00D66B55"/>
    <w:rsid w:val="00D742B3"/>
    <w:rsid w:val="00D819B9"/>
    <w:rsid w:val="00D839A3"/>
    <w:rsid w:val="00D85DA8"/>
    <w:rsid w:val="00D908F1"/>
    <w:rsid w:val="00D92C0D"/>
    <w:rsid w:val="00D940E2"/>
    <w:rsid w:val="00D9676F"/>
    <w:rsid w:val="00D97C65"/>
    <w:rsid w:val="00D97CBC"/>
    <w:rsid w:val="00DA338F"/>
    <w:rsid w:val="00DA6011"/>
    <w:rsid w:val="00DA65C3"/>
    <w:rsid w:val="00DA76EF"/>
    <w:rsid w:val="00DB1D81"/>
    <w:rsid w:val="00DB3F1D"/>
    <w:rsid w:val="00DB46D4"/>
    <w:rsid w:val="00DC1418"/>
    <w:rsid w:val="00DC2288"/>
    <w:rsid w:val="00DC2FF8"/>
    <w:rsid w:val="00DC3F21"/>
    <w:rsid w:val="00DC457A"/>
    <w:rsid w:val="00DC5EEC"/>
    <w:rsid w:val="00DC6CFE"/>
    <w:rsid w:val="00DC7E8C"/>
    <w:rsid w:val="00DD0023"/>
    <w:rsid w:val="00DD1073"/>
    <w:rsid w:val="00DD456E"/>
    <w:rsid w:val="00DE15C6"/>
    <w:rsid w:val="00DE23EE"/>
    <w:rsid w:val="00DE3C7E"/>
    <w:rsid w:val="00DE62E6"/>
    <w:rsid w:val="00DF14CA"/>
    <w:rsid w:val="00DF452E"/>
    <w:rsid w:val="00DF6376"/>
    <w:rsid w:val="00E01EFE"/>
    <w:rsid w:val="00E06A3B"/>
    <w:rsid w:val="00E070CE"/>
    <w:rsid w:val="00E07154"/>
    <w:rsid w:val="00E07241"/>
    <w:rsid w:val="00E12BD2"/>
    <w:rsid w:val="00E16032"/>
    <w:rsid w:val="00E178DA"/>
    <w:rsid w:val="00E17C99"/>
    <w:rsid w:val="00E21A2D"/>
    <w:rsid w:val="00E241A7"/>
    <w:rsid w:val="00E25015"/>
    <w:rsid w:val="00E265DA"/>
    <w:rsid w:val="00E268C4"/>
    <w:rsid w:val="00E328FB"/>
    <w:rsid w:val="00E334F9"/>
    <w:rsid w:val="00E35E53"/>
    <w:rsid w:val="00E40665"/>
    <w:rsid w:val="00E42B25"/>
    <w:rsid w:val="00E441C5"/>
    <w:rsid w:val="00E50C48"/>
    <w:rsid w:val="00E533EB"/>
    <w:rsid w:val="00E534DA"/>
    <w:rsid w:val="00E536DD"/>
    <w:rsid w:val="00E5479D"/>
    <w:rsid w:val="00E56A37"/>
    <w:rsid w:val="00E609FD"/>
    <w:rsid w:val="00E61E9A"/>
    <w:rsid w:val="00E624CF"/>
    <w:rsid w:val="00E66656"/>
    <w:rsid w:val="00E7368D"/>
    <w:rsid w:val="00E75677"/>
    <w:rsid w:val="00E76104"/>
    <w:rsid w:val="00E85A70"/>
    <w:rsid w:val="00E87036"/>
    <w:rsid w:val="00E879AD"/>
    <w:rsid w:val="00E90C7A"/>
    <w:rsid w:val="00E918A5"/>
    <w:rsid w:val="00E934BC"/>
    <w:rsid w:val="00E954FF"/>
    <w:rsid w:val="00E9735C"/>
    <w:rsid w:val="00EA21E9"/>
    <w:rsid w:val="00EA5CD3"/>
    <w:rsid w:val="00EA76A8"/>
    <w:rsid w:val="00EB1778"/>
    <w:rsid w:val="00EB2382"/>
    <w:rsid w:val="00EB3A53"/>
    <w:rsid w:val="00EC1325"/>
    <w:rsid w:val="00EC4058"/>
    <w:rsid w:val="00EC5914"/>
    <w:rsid w:val="00ED0561"/>
    <w:rsid w:val="00ED0D6B"/>
    <w:rsid w:val="00ED4CFB"/>
    <w:rsid w:val="00ED527F"/>
    <w:rsid w:val="00EE28D5"/>
    <w:rsid w:val="00EE5802"/>
    <w:rsid w:val="00EE6695"/>
    <w:rsid w:val="00EF12E3"/>
    <w:rsid w:val="00EF229D"/>
    <w:rsid w:val="00EF39A7"/>
    <w:rsid w:val="00EF4C83"/>
    <w:rsid w:val="00EF6EAE"/>
    <w:rsid w:val="00F01A56"/>
    <w:rsid w:val="00F04CC9"/>
    <w:rsid w:val="00F05706"/>
    <w:rsid w:val="00F107DC"/>
    <w:rsid w:val="00F11D29"/>
    <w:rsid w:val="00F16E51"/>
    <w:rsid w:val="00F266BF"/>
    <w:rsid w:val="00F27EF2"/>
    <w:rsid w:val="00F31613"/>
    <w:rsid w:val="00F31D91"/>
    <w:rsid w:val="00F3779C"/>
    <w:rsid w:val="00F40115"/>
    <w:rsid w:val="00F4048F"/>
    <w:rsid w:val="00F424F3"/>
    <w:rsid w:val="00F43C03"/>
    <w:rsid w:val="00F44400"/>
    <w:rsid w:val="00F45A4D"/>
    <w:rsid w:val="00F46EF5"/>
    <w:rsid w:val="00F476FB"/>
    <w:rsid w:val="00F52C08"/>
    <w:rsid w:val="00F636E7"/>
    <w:rsid w:val="00F65E07"/>
    <w:rsid w:val="00F66D70"/>
    <w:rsid w:val="00F70D53"/>
    <w:rsid w:val="00F71189"/>
    <w:rsid w:val="00F776DB"/>
    <w:rsid w:val="00F80D72"/>
    <w:rsid w:val="00F91A2C"/>
    <w:rsid w:val="00F929F8"/>
    <w:rsid w:val="00F94B9D"/>
    <w:rsid w:val="00F94EB4"/>
    <w:rsid w:val="00F95A3A"/>
    <w:rsid w:val="00F961D9"/>
    <w:rsid w:val="00F9673F"/>
    <w:rsid w:val="00F972A3"/>
    <w:rsid w:val="00FA2BC1"/>
    <w:rsid w:val="00FA2E3B"/>
    <w:rsid w:val="00FA44FC"/>
    <w:rsid w:val="00FA4A5F"/>
    <w:rsid w:val="00FA7730"/>
    <w:rsid w:val="00FB300D"/>
    <w:rsid w:val="00FC40BB"/>
    <w:rsid w:val="00FC4410"/>
    <w:rsid w:val="00FC4565"/>
    <w:rsid w:val="00FD42DF"/>
    <w:rsid w:val="00FD52AB"/>
    <w:rsid w:val="00FE0384"/>
    <w:rsid w:val="00FE202E"/>
    <w:rsid w:val="00FE22CC"/>
    <w:rsid w:val="00FE3107"/>
    <w:rsid w:val="00FE50AD"/>
    <w:rsid w:val="00FE578A"/>
    <w:rsid w:val="00FE59B6"/>
    <w:rsid w:val="00FE629B"/>
    <w:rsid w:val="00FF49C5"/>
    <w:rsid w:val="00FF49FC"/>
    <w:rsid w:val="00FF6313"/>
    <w:rsid w:val="00FF7A29"/>
    <w:rsid w:val="02946AFA"/>
    <w:rsid w:val="033953CA"/>
    <w:rsid w:val="037B8341"/>
    <w:rsid w:val="0842F0BA"/>
    <w:rsid w:val="09273604"/>
    <w:rsid w:val="0A10D930"/>
    <w:rsid w:val="0AE096C2"/>
    <w:rsid w:val="10DE9128"/>
    <w:rsid w:val="11AD7D7A"/>
    <w:rsid w:val="15F4E410"/>
    <w:rsid w:val="18D7A640"/>
    <w:rsid w:val="1CDD13CC"/>
    <w:rsid w:val="2083979F"/>
    <w:rsid w:val="20F7D888"/>
    <w:rsid w:val="2623654D"/>
    <w:rsid w:val="29A51F20"/>
    <w:rsid w:val="2B55F57C"/>
    <w:rsid w:val="2E17D427"/>
    <w:rsid w:val="344E84B1"/>
    <w:rsid w:val="374557CF"/>
    <w:rsid w:val="37646839"/>
    <w:rsid w:val="394BC53C"/>
    <w:rsid w:val="3A42C1F5"/>
    <w:rsid w:val="3BB64F0F"/>
    <w:rsid w:val="3C9FC038"/>
    <w:rsid w:val="3DCFD3E7"/>
    <w:rsid w:val="42DE510C"/>
    <w:rsid w:val="49EC5D47"/>
    <w:rsid w:val="500F99ED"/>
    <w:rsid w:val="5778FF29"/>
    <w:rsid w:val="57BFB84F"/>
    <w:rsid w:val="59FF3324"/>
    <w:rsid w:val="5AC1E63D"/>
    <w:rsid w:val="5B200B41"/>
    <w:rsid w:val="5C585616"/>
    <w:rsid w:val="5D777154"/>
    <w:rsid w:val="62489B64"/>
    <w:rsid w:val="627D1CDB"/>
    <w:rsid w:val="62A2CB45"/>
    <w:rsid w:val="63194A2D"/>
    <w:rsid w:val="643B6F80"/>
    <w:rsid w:val="656795C1"/>
    <w:rsid w:val="6782FEA9"/>
    <w:rsid w:val="679C0B07"/>
    <w:rsid w:val="68B9FC97"/>
    <w:rsid w:val="6911EF29"/>
    <w:rsid w:val="69B65256"/>
    <w:rsid w:val="6BE779E5"/>
    <w:rsid w:val="6C4FA746"/>
    <w:rsid w:val="6C7FCEB5"/>
    <w:rsid w:val="6DADEE2D"/>
    <w:rsid w:val="707BBE29"/>
    <w:rsid w:val="758E6F18"/>
    <w:rsid w:val="7754DF65"/>
    <w:rsid w:val="79C14753"/>
    <w:rsid w:val="7A70F9AA"/>
    <w:rsid w:val="7B878652"/>
    <w:rsid w:val="7C8FE9D7"/>
    <w:rsid w:val="7CE27A9D"/>
    <w:rsid w:val="7D667E33"/>
    <w:rsid w:val="7F482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03D31"/>
  <w15:docId w15:val="{B628DADF-1B14-421B-93C3-62442DB06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419DD"/>
    <w:rPr>
      <w:color w:val="000000"/>
      <w:u w:color="000000"/>
      <w:lang w:val="de-DE"/>
    </w:rPr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1">
    <w:name w:val="Table Normal1"/>
    <w:rsid w:val="000265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rPr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5436B"/>
    <w:rPr>
      <w:color w:val="605E5C"/>
      <w:shd w:val="clear" w:color="auto" w:fill="E1DFDD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Kommentartext">
    <w:name w:val="annotation text"/>
    <w:basedOn w:val="Standard"/>
    <w:link w:val="KommentartextZch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Calibri" w:eastAsia="Calibri" w:hAnsi="Calibri" w:cs="Calibri"/>
      <w:color w:val="000000"/>
      <w:u w:color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0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0904"/>
    <w:rPr>
      <w:rFonts w:ascii="Segoe UI" w:eastAsia="Calibri" w:hAnsi="Segoe UI" w:cs="Segoe UI"/>
      <w:color w:val="000000"/>
      <w:sz w:val="18"/>
      <w:szCs w:val="18"/>
      <w:u w:color="00000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09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F0904"/>
    <w:rPr>
      <w:rFonts w:ascii="Calibri" w:eastAsia="Calibri" w:hAnsi="Calibri" w:cs="Calibri"/>
      <w:b/>
      <w:bCs/>
      <w:color w:val="000000"/>
      <w:u w:color="000000"/>
      <w:lang w:val="de-DE"/>
    </w:rPr>
  </w:style>
  <w:style w:type="paragraph" w:styleId="berarbeitung">
    <w:name w:val="Revision"/>
    <w:hidden/>
    <w:uiPriority w:val="99"/>
    <w:semiHidden/>
    <w:rsid w:val="00AB29BC"/>
    <w:rPr>
      <w:color w:val="000000"/>
      <w:u w:color="000000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183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83084"/>
    <w:rPr>
      <w:rFonts w:ascii="Calibri" w:eastAsia="Calibri" w:hAnsi="Calibri" w:cs="Calibri"/>
      <w:color w:val="000000"/>
      <w:sz w:val="22"/>
      <w:szCs w:val="22"/>
      <w:u w:color="000000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183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83084"/>
    <w:rPr>
      <w:rFonts w:ascii="Calibri" w:eastAsia="Calibri" w:hAnsi="Calibri" w:cs="Calibri"/>
      <w:color w:val="000000"/>
      <w:sz w:val="22"/>
      <w:szCs w:val="22"/>
      <w:u w:color="000000"/>
      <w:lang w:val="de-DE"/>
    </w:rPr>
  </w:style>
  <w:style w:type="paragraph" w:styleId="Listenabsatz">
    <w:name w:val="List Paragraph"/>
    <w:basedOn w:val="Standard"/>
    <w:uiPriority w:val="34"/>
    <w:qFormat/>
    <w:rsid w:val="0003172A"/>
    <w:pPr>
      <w:ind w:left="720"/>
      <w:contextualSpacing/>
    </w:pPr>
  </w:style>
  <w:style w:type="table" w:customStyle="1" w:styleId="TableNormal10">
    <w:name w:val="Table Normal10"/>
    <w:rsid w:val="000265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Standard"/>
    <w:rsid w:val="00AB7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ormaltextrun">
    <w:name w:val="normaltextrun"/>
    <w:basedOn w:val="Absatz-Standardschriftart"/>
    <w:rsid w:val="00AB7052"/>
  </w:style>
  <w:style w:type="character" w:customStyle="1" w:styleId="eop">
    <w:name w:val="eop"/>
    <w:basedOn w:val="Absatz-Standardschriftart"/>
    <w:rsid w:val="00AB7052"/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tandardWeb">
    <w:name w:val="Normal (Web)"/>
    <w:basedOn w:val="Standard"/>
    <w:uiPriority w:val="99"/>
    <w:unhideWhenUsed/>
    <w:rsid w:val="00230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styleId="Tabellenraster">
    <w:name w:val="Table Grid"/>
    <w:basedOn w:val="NormaleTabelle"/>
    <w:uiPriority w:val="39"/>
    <w:rsid w:val="00284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0">
    <w:name w:val="Table Normal100"/>
    <w:rsid w:val="000862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://www.ineratec.com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VPpY+65k3BcZaF1t1Ygrm0Gs3w==">AMUW2mVvLBm771UgA2KIhz+RxyyRZCByxT2cIA7tMB8ZNaAHyI7H5um7eNFAuQQ/LVH0GWtHOk9YwKshDYAbREWj+MO4NaDdBQcjPwcplx8IsiLzrDmnQlMk51sfAkpt7WkNCtB1KO23cUfGJNVAkSG+GJzvhmTZ9kD6PxqUZ8aaIyImZmNs8tjAFjc+oDgRStG/W68TfLp3O5NI4IL7nS3rwxNrQ2Du0spGT9x8asOdcO9v6FohgmqHDwJswC8qq414fKvtpjwIHsgo5XzZ4X4mlXXaBivwtM58aC0zmBvt+hT5LLx8ATxDhTOhi4qGOdTnFYReD5DGkIjctDEQu0J/hPqRwXagVBNAZOWHtk08tRi3a5QDxe+z/t+LCm3uPxx/K6xZHGsmq+OeMThEeZGl5RMtHw4LLkMtROOAfN7TlYEdEPinIZzYHkMxnFvRRqBoZx6audNCNhE1qHu0iy9rog5TARLT9qtqEYQ6bhNQjzt250+et21wfla73ScrqjkWdmHDgQa46kTPOgnWI7DP3n0bhLraTv7xmQ0ZCiF5ibPa2X2mpHVC0bZIHOggw1WePQFQm5R6P2DyAnHvHTIO3KIs5SyaB+u1HFUl7Bwx1opBpEi0gb0zAou8yPCP6P8MhFy1gLMkZSawgId7xiSOopB2xMEL7beMiCEmemhcsJZC8MysZz2ch+sezobWgHYhyQLdp5uKCyChpF1JTC2DewWkqj9GzRh7F7x6CcrxRFVtWwDRzcZIWrQC11kcIb0g5OxXyDYScuJPwswxA9ORBazb8pqIVwYbe6dOxdzeGrw4eu11kBM7EP3i9ISA5VLJGS7+Bg2FWd9jfWDwg5t6fSnJ4yqeVobxXFuYw7pJBB2VGrUSJV1J+rSqvdQXrGB+LJ/ZBxEnYfHD3cwY8FFGgB7kedqLDW6BpYzk2FO43cTREyXqIgXFA9oHm5lbCKvmuDyfM3oXxvw6Lj+VUxmNiK8Q0w7EZ2RXjA5YaP35DHWJUWx8Nn9pOQ12uvdfzvd5nxVHTeHXu21zbBf732hg390k9O4c4ynCccPWy/E2QM1la4Fvn8AX9SqqXEHq2J5kHyI3Bv/1pLmyprWH2VythvsjdSLRDIGydMIsmNmSzeHliIT0ELuIYqOwQe58tmonGQ6OlgTdrx9gtm1yKuWyHxxA8vwKfx/osVV/R+TYbYLhCuo9QLAykme07bKrVd7VZMuQ8ay3IWAYrv5INsL3MrFZiBKQ/lijYNiQYchKZiMzjjsmkgmKqUKRxQB6j2pUw/qnQgGyLDIEKVGwZv9iZ5b6zvTsvVIkJgj+S3UH9YomXC2sERv0399wyMeOs3ppS+nSGsulbkRrulECHyLq14x1enbQyvJ4BZK5FXNYfC4WTvKh6a8vnx68z4H7ryvrXoWIEFyy/jdpd1xtldZZ8HGTLiS5bJbxtFQGLEldgIG2U5FOcE1oqSiBDNzdpUue2G8skBEkN5i32Sb/DtfMj0gEDHvwtFeIhD5VFXvN9MCPOqexAlf/mA1zpzrrI3CCRUqK/+E7xjjkYU4PEg35fyEYQyTUBYsh3GMNCxkqrKfmGG3HfaTtrOJ7qI9WtGcYs1Qjvr46PTaEK7deFcoBpS2gIEs4c8KFj7+1GJwab/3q4n9uaSIXFRuJCUkX1TlmPbHaWwN7K08YcMKjoGua0ooWgLCHlmNgoKq1Lt1HaahP19iAyfOf+l+dlIMQrANF+kxs6K616ol2JtHju3gku1hYE+AVm3nj83/tRln0ZtS6ERb4jptygPSWOlA2lTSfMk0/TO8fV9xwzdRla4qH7UQyhIKsMyCrU+SGcGWQGoMHaJDrzB8dZ5tqrxNjb9xz0j+rYAjMlBZcr/5HVDxoQI8vSSsC/7MAPdIGpkdWjZzZ9DxspUhDDO8Ns0q5eesrD7BI1AHvqGiX+KToHiobNLcFHT3Wa1iWYN2E8uL0agZAFSXFjwD/ASnptH7/eGQegcOS8hBTaYV/DwHAE/WMQPUhlXTyibE0nG5Cu4OLZZUBEBTsissoK9ViC3yxHciGIi6L9Zdj0eaJM+38xLCYQmd6vIhcbtEiWFfAO659Pw5WWLamvt67cCrE7fXdNbwkUO55s5qlat/q2LS13Y4bNoxl5uJDFlw/hBirOBGl1x4wklG2oMLlQDxkt+Vnyreu3jXmJDCuC3uNCNfcO/ybyfF5H7+acnn1O+8VhSwFt+/u6cjj5bUYg1cqTz5ATqtYYaHdz1lg9TwQ+V6zQpgjx+SucEDimeeckqUcEmk4Jw7HJT+De479cbFKiA1opq3QdKq/tWs9U/txCHh1+YUK2uwg+8t2pcZJwdf4EqvijLX+SXU39EdVwagd80LNB9+132eBrhHnQoq4GADKhViCHoDBjTXa245rkkl1krb3GTNmVTXnzIUltm70TVhZuITboc8W+9H3hbXoAIipE8AvBw3BzekiHgeEdLTYnnO8zBSnWnozrsHVaEFnujznSVEAxm8BayQQm63vw0ESzJ1Jd4QkhJEZPzRTtPqnT5HvlY2Mg2SnucsUJHa7QGULbv9Y1wqjRqYY9bKqLd5rRjNcKLeDTUg9Q4OYHgGzPVDxZFMnY8Gb33T+2M+pMjVqmoBQPGKnaxA/hkRrTZ2vx6B7w4tb54rzBD6Gp27MMTgSrP1hg4+WI67nChQjMCE4JN1TgdWAzEaHlqBh25QeFezMsZP/stg9CUna8wDJgU21uNRk+PJYNbiLRw0rETZCme2JzOqQH/NqSS1qvmjs3FAmnopdZ3WBDi6XcVNmBZX2H9AH2nL51mdMhRUvIbWk/8YLAXLIwEhODUVDXxGraBF3wzljrHlftDNLIPrmW3v5crO5etSRtNmnw1yb2scOVRs8mZ8MXxVe+7rVR73nxQvW66yOzvXeqkiBtITJX/QQeIT6w3STidYQbB9EdLp7YJ8DBuQlFEk4RuArdO98rfoLlp3UqeG0PZORO97GKpcFp4iTYs+PR6ziegGuBwarBdg7IwWiaodGRo5z8ClnYzyoRqBYj37UAmg7+CMwZNfXdaIq3g/+Opyq1w9LVd8UmcZya3Io46NbVAmcOTNhdYU44DAC6tgeeIwx9okjPAtGxvUxdBK7yaNSKc+4m1R6YiqEa91sAKFCvlNZv+wLrclDxuNaAzU71eK0/uHwwyzNM8otwHWzuwUYpy9hvguYoC28Lp8vQB6p3dujtnBZPogF8ZZRv1IBC49w+OC+mRtBOB088m0rWo0Utw1bYMtDF6VyYivbp3jLJj0cCV4ZcuK3GwIUslsfksPraNRfKW3qfi3NKwnP0MucqyRLf22mkPXjuqoUG6y7Immerq+Y3yDSlY3pY4218IPhZjU3V7xBQqaZHvtKHJ7HM3PJpfglq0rSBt9DVv5THosxsJc3pjCMzOzbhSTFT+Vc+o14OQMMe2jgveDEs4Z2heGjlk4OOF3sveIU4BEQqfH033LL3LuTNgYDkeeyKaABx+QCdo8B5TqR8plMu8NMIVE9BSmm2k+QuQ5VMePdj2iVMhu+Lj76XPr/qS43Vc90knfzUrhBwUc22hypTgLSONfwRAK9wsVi/lelz0c9RgeKUEA8LHGmUfaMfeDEbgdDr8DQ4iDHMMGcMLUHxDtSooDnAL1fsslLWbtyfqIG5R6pmbTnVowXCGb6yMJ7qzYOxoXUuHMU4p0CHV+mqa0qi0h3AikhzodpE3/gWGOfpgpAObfMX0y5g9+sTRnhSSHDmqGY4wG8N9GWHVFQnCpvhWcftd+N4GelQH9gituEYR7GCLIgwptL6liHwZaGoZN+QaWGhOe43EdGzWplb66Bnx3d4bkLZgnTK8fflFfL6cZL0OXBcgTCAcUv8ZEq6epLBj2q9JS/n30JMHkYO8jfolHQc3pZzpARMqMovFYb+AnfxqD5SgYbXqh4Sx9ML/L6Y0yxCP79B/1MgS1OIWK04jGWuTZees2dhYf5xKg5drA06P7ECFDJEtMlfsTJSdeZbGQH4pXaIUw0rww9TGEsGeU/sbLRszBFlbUzZP5+vBYWxKDMcZpjQbOY0HdtI4Y9GRY7M9gDKC8kji7t76IFqxtmMwH0bTdUnny2uMQVaI7S7qbbGY4shMCOM75wvpWXCK3R6/0SOgzCFtYLQTvIsiPZf2Fn3C144fuFApSKGSAe6LFfHBb//tSfqn1tNVuNYQzkxYPbTs2QJziS/MWi1Uho0o9mfc2hNSoAcpZ/gRH3JNJeLkY1gQwwJTosG/lVUaY1DLxhkbk4Q8OSRPVOCI3W23oFE7M4PoXtj4rxC4NtEGZ9QEFkP3AUbs+QhFv2JHngPBAo66/xngnMkDeMJvzcGECgmkBTSPVtXDfsctaxV6HBpWz/sOEOwl9hEHvVAoHH3uDfOUpsIvxVLA0TO4yv3h7PC++P9WPCJ+RLjfjC6tJ/5uhycUT9qGE94CEFnhS/5DDQvIrrv5ZQlcAlQ5inb3yhvQnctQyhfQ8GSWsmH1jxI8PFknIDha9ukWRSSfuOMJHtqLIow1w9RfL8frSdQtSFTqWjr1oS9J/0/p5+QLS8NJEQKC8iuPBK0uPETGioGQy7XjjSD9wYy8HhI8JwqyDNfgSHzJejRzCNeHtTfpvYvUD+igxtJUPpfreAzbEEkxBoUURG9e+C5i8hV1gSg1NMdcFw62ug/8ixudQOtdjYDrs2e5OqhO7tvajilbMT1ogBNjibfeh/tOMCyfIRkoupJT4vPZqPotQvvW4tV+HnnXEo/X9eZBX4wo27q6goAM9DX2BdsqegQwF5/MPoh9PQGkDH2vKLBFLKUhYDAxXNMUtyBw4tPhXp9pat3QCjZjyir1Zb369wlaQR8grkXHFgO+PQXbEviStKxdWisg8ljwOoL3R2q37O61o5pfCTd4QcyL58vF/a3nIM+lMAyYQSGAfWxEavMK+QhNDPnMYPPTTxKuQpcqKVYPgRLfezb2XGrLQlNN3amaeiaLHchrfO61CNhE1mNMPGaLH5AeaxEHg1F6x7KWVjQ4TLaMGtNgTKW45ADOSZYfQ/FvMqn8bjBBfe0t8mZLqQwuvbC0t9GJOHDzwBy1nsdrRD4hwA+gHxDLjXYTgd3+j5L8Rl8cKijdFeV0zMTScUpwz4kgxl9Ud3/Hb8kkrE3TYaCCkTUwFVp1zR/7+vdlI/bxegqEFE5c+X6z0fk/psmE+JQ1CcLUhTc6WFa4Cg3ccOrUp1GzXYZI0PE0Y3GE48TpVmJbkIQ+jH+juDSq+CYAqs8Oisk2GHkgoIXrGiQaDi30lIFvH9lRxsxqlHp/htmvfZQTTS0Z6oh1UWNqQa+08SRrygMlcNG2Wgtgf3KspVhtARnja5DgGCEKLPU99kup4U3DmOMh9U+Ll3Hu3ce8f+V29d/GLS0SOFp0/NgSCvsdWPQcoh0zOU505KsNgWh7N84Vgk5KFQH7IOBUkz7djx2eHFlCQcaaK/7Qd+9KjVxzqYyAaBtoHEeD+eJmmkNWHxPfRzhb9YLmeocWEByaEPUNpR+6Z+SBGuFIzrL9R2TDZ+o4xQmZ/VUdYVNm+AHND1k42bEE0HSwZ+TJt1ZGgcAn+/CSh3soGaTutXeGzKfUUwnjUXXd7XJaCov48JH4qk9+EghJ1MIM8rIxGlxK2IcKhIFwtzL/fJTCQzI6kTluRy/HqI0XeWyRd/+HItq2rjk1v2IeR/tDt0irXzgvTsbEj+wt5AiccFaSFcyldTVPhxWgBLs6Aopo9oVzJ8SIHgG+bE5NPJLjJ5PdegLRf2PSNjv51+kLcW/WmO7Dru7SAEkb8sRwazaOD9KESOndlebY2W2yMiCQUwCZGbBtZEePPKQ6MZjPmsFQxjiZpqOO+hcms4TUQ496q0wbJ0n9aEhv6iA6mSUw+YucJN+adNieBeHnIzPOZGQY5kXQuBwAEA5WMaVkIyTDDwj7jqOBn24QEL+fytCXd8uLaokGQz7MiXUkinEKC3NSBZTBLEiJr68fX0wMa3FyADbDWdQp3slIw+TyUa1fU9rhBDVBQj8VfHcU6wDDRFBch4tbE6pSeAgvNOhEi6fNngfmzlKM4Zm2IS8K4cddO8wMmgPZ47HPF9EkJgFnaVXF5/ebEOJVTSsCu77diDojE76OxD3QgK5pxlpe0CfTrLIsF0opdRyw6jIFLCkVRYOEjFjcfnk3NlJriqtW2UIszx4P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e8d314-8bb9-4b35-a0b9-169743c5adbd">
      <Terms xmlns="http://schemas.microsoft.com/office/infopath/2007/PartnerControls"/>
    </lcf76f155ced4ddcb4097134ff3c332f>
    <TaxCatchAll xmlns="ab1e3a8e-a511-4834-affb-c96a354a606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95145E3358C548983A555D8DD28F4A" ma:contentTypeVersion="11" ma:contentTypeDescription="Ein neues Dokument erstellen." ma:contentTypeScope="" ma:versionID="daf6c7122741c21c1324e6a0fed6f790">
  <xsd:schema xmlns:xsd="http://www.w3.org/2001/XMLSchema" xmlns:xs="http://www.w3.org/2001/XMLSchema" xmlns:p="http://schemas.microsoft.com/office/2006/metadata/properties" xmlns:ns2="52e8d314-8bb9-4b35-a0b9-169743c5adbd" xmlns:ns3="ab1e3a8e-a511-4834-affb-c96a354a606d" targetNamespace="http://schemas.microsoft.com/office/2006/metadata/properties" ma:root="true" ma:fieldsID="15a60f508364e13139bc49f8f4de68cb" ns2:_="" ns3:_="">
    <xsd:import namespace="52e8d314-8bb9-4b35-a0b9-169743c5adbd"/>
    <xsd:import namespace="ab1e3a8e-a511-4834-affb-c96a354a6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e8d314-8bb9-4b35-a0b9-169743c5a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de91c971-8afb-4e60-b188-d00d3cc2f9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1e3a8e-a511-4834-affb-c96a354a606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4eee29f-6bbf-4e1c-928c-717823af6005}" ma:internalName="TaxCatchAll" ma:showField="CatchAllData" ma:web="ab1e3a8e-a511-4834-affb-c96a354a60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7562E79-A1CE-4F9E-98F6-3BC317AEC7E2}">
  <ds:schemaRefs>
    <ds:schemaRef ds:uri="http://schemas.microsoft.com/office/2006/metadata/properties"/>
    <ds:schemaRef ds:uri="http://schemas.microsoft.com/office/infopath/2007/PartnerControls"/>
    <ds:schemaRef ds:uri="52e8d314-8bb9-4b35-a0b9-169743c5adbd"/>
    <ds:schemaRef ds:uri="ab1e3a8e-a511-4834-affb-c96a354a606d"/>
  </ds:schemaRefs>
</ds:datastoreItem>
</file>

<file path=customXml/itemProps3.xml><?xml version="1.0" encoding="utf-8"?>
<ds:datastoreItem xmlns:ds="http://schemas.openxmlformats.org/officeDocument/2006/customXml" ds:itemID="{C5F9A547-E185-485D-A6FA-5BA83006B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e8d314-8bb9-4b35-a0b9-169743c5adbd"/>
    <ds:schemaRef ds:uri="ab1e3a8e-a511-4834-affb-c96a354a60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3043C-94C4-42C3-938B-C5D090B1E7E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73f6267-a369-4999-8c1f-d96151bc2fac}" enabled="1" method="Standard" siteId="{a77956f2-234e-4ed7-affe-b831798e43d4}" removed="0"/>
  <clbl:label id="{7aff070f-9298-4357-b98f-c97016d61614}" enabled="1" method="Standard" siteId="{d43a1463-07f7-4270-980f-2bd808e241a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673</Words>
  <Characters>5040</Characters>
  <Application>Microsoft Office Word</Application>
  <DocSecurity>0</DocSecurity>
  <Lines>96</Lines>
  <Paragraphs>30</Paragraphs>
  <ScaleCrop>false</ScaleCrop>
  <Company/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FTI</dc:creator>
  <cp:keywords/>
  <cp:lastModifiedBy>Mario Pistorius</cp:lastModifiedBy>
  <cp:revision>2</cp:revision>
  <cp:lastPrinted>2026-06-22T05:54:00Z</cp:lastPrinted>
  <dcterms:created xsi:type="dcterms:W3CDTF">2026-06-22T06:02:00Z</dcterms:created>
  <dcterms:modified xsi:type="dcterms:W3CDTF">2026-06-22T06:02:00Z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docLang">
    <vt:lpwstr>en</vt:lpwstr>
  </property>
  <property fmtid="{D5CDD505-2E9C-101B-9397-08002B2CF9AE}" pid="4" name="dcoCalendarYear">
    <vt:lpwstr/>
  </property>
  <property fmtid="{D5CDD505-2E9C-101B-9397-08002B2CF9AE}" pid="5" name="dcoProject">
    <vt:lpwstr/>
  </property>
  <property fmtid="{D5CDD505-2E9C-101B-9397-08002B2CF9AE}" pid="6" name="ContentTypeId">
    <vt:lpwstr>0x0101000695145E3358C548983A555D8DD28F4A</vt:lpwstr>
  </property>
</Properties>
</file>