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7DA59DA" w:rsidR="00436749" w:rsidRPr="00FB6CCA" w:rsidRDefault="007C5996" w:rsidP="00436749">
                            <w:pPr>
                              <w:pStyle w:val="Titel"/>
                              <w:rPr>
                                <w:color w:val="4D4D4C"/>
                              </w:rPr>
                            </w:pPr>
                            <w:r w:rsidRPr="00B41ED3">
                              <w:rPr>
                                <w:color w:val="auto"/>
                              </w:rPr>
                              <w:t>16</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27DA59DA" w:rsidR="00436749" w:rsidRPr="00FB6CCA" w:rsidRDefault="007C5996" w:rsidP="00436749">
                      <w:pPr>
                        <w:pStyle w:val="Titel"/>
                        <w:rPr>
                          <w:color w:val="4D4D4C"/>
                        </w:rPr>
                      </w:pPr>
                      <w:r w:rsidRPr="00B41ED3">
                        <w:rPr>
                          <w:color w:val="auto"/>
                        </w:rPr>
                        <w:t>16</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35BA1B71" w14:textId="74632AED" w:rsidR="00134D67" w:rsidRPr="00134D67" w:rsidRDefault="00E2633E" w:rsidP="00832E68">
      <w:pPr>
        <w:spacing w:line="400" w:lineRule="exact"/>
        <w:ind w:right="2120"/>
        <w:rPr>
          <w:rStyle w:val="berschrift1Zchn"/>
          <w:rFonts w:eastAsia="Calibri"/>
          <w:color w:val="000000" w:themeColor="text1"/>
        </w:rPr>
      </w:pPr>
      <w:r>
        <w:rPr>
          <w:rStyle w:val="berschrift1Zchn"/>
          <w:rFonts w:eastAsia="Calibri"/>
        </w:rPr>
        <w:t xml:space="preserve">Frühlingserwachen </w:t>
      </w:r>
      <w:r w:rsidR="005D6B50">
        <w:rPr>
          <w:rStyle w:val="berschrift1Zchn"/>
          <w:rFonts w:eastAsia="Calibri"/>
        </w:rPr>
        <w:t>historischer Autos</w:t>
      </w:r>
    </w:p>
    <w:p w14:paraId="72BAD6D5" w14:textId="77777777" w:rsidR="00E2633E" w:rsidRDefault="00E2633E" w:rsidP="00E2633E">
      <w:pPr>
        <w:pStyle w:val="Aufzhlung"/>
        <w:ind w:right="2120"/>
      </w:pPr>
      <w:r>
        <w:t>Die GTÜ gibt Tipps für einen guten Start in die Oldtimersaison</w:t>
      </w:r>
    </w:p>
    <w:p w14:paraId="04D0974D" w14:textId="40C84612" w:rsidR="00E2633E" w:rsidRDefault="00E2633E" w:rsidP="00E2633E">
      <w:pPr>
        <w:pStyle w:val="Aufzhlung"/>
        <w:ind w:right="2120"/>
      </w:pPr>
      <w:r>
        <w:t>GTÜ-Classic-Partner empfehlen zwei Probefahrten</w:t>
      </w:r>
    </w:p>
    <w:p w14:paraId="4FC463CE" w14:textId="76BBC1ED" w:rsidR="00A36A54" w:rsidRPr="00646365" w:rsidRDefault="00E2633E" w:rsidP="00E2633E">
      <w:pPr>
        <w:pStyle w:val="Aufzhlung"/>
        <w:ind w:right="2120"/>
      </w:pPr>
      <w:r>
        <w:t xml:space="preserve">Gesunde Klassiker sind auch für </w:t>
      </w:r>
      <w:r w:rsidR="0088166B">
        <w:t>längere</w:t>
      </w:r>
      <w:r>
        <w:t xml:space="preserve"> Reisen geeignet</w:t>
      </w:r>
    </w:p>
    <w:p w14:paraId="24088C9A" w14:textId="77777777" w:rsidR="00832E68" w:rsidRPr="00297585" w:rsidRDefault="00832E68" w:rsidP="00832E68">
      <w:pPr>
        <w:spacing w:line="400" w:lineRule="exact"/>
        <w:ind w:right="2120"/>
        <w:rPr>
          <w:color w:val="000000" w:themeColor="text1"/>
          <w:lang w:eastAsia="de-DE"/>
        </w:rPr>
      </w:pPr>
    </w:p>
    <w:p w14:paraId="4CC0965F" w14:textId="221C93B6" w:rsidR="00E2633E" w:rsidRDefault="00E2633E" w:rsidP="00E2633E">
      <w:pPr>
        <w:ind w:right="2120"/>
        <w:rPr>
          <w:color w:val="000000" w:themeColor="text1"/>
        </w:rPr>
      </w:pPr>
      <w:r w:rsidRPr="00832E68">
        <w:rPr>
          <w:color w:val="C6243C"/>
        </w:rPr>
        <w:t xml:space="preserve">__ </w:t>
      </w:r>
      <w:r w:rsidRPr="003B2E9A">
        <w:t xml:space="preserve">Stuttgart. </w:t>
      </w:r>
      <w:r>
        <w:rPr>
          <w:color w:val="000000" w:themeColor="text1"/>
        </w:rPr>
        <w:t xml:space="preserve">Die ersten Oldtimer wagen sich schon auf </w:t>
      </w:r>
      <w:r w:rsidRPr="00891E4F">
        <w:rPr>
          <w:color w:val="000000" w:themeColor="text1"/>
        </w:rPr>
        <w:t>die weitgehend</w:t>
      </w:r>
      <w:r>
        <w:rPr>
          <w:color w:val="000000" w:themeColor="text1"/>
        </w:rPr>
        <w:t xml:space="preserve"> salzfreien Straßen. Hält das schöne Wetter an, werden demnächst </w:t>
      </w:r>
      <w:r w:rsidR="0088166B">
        <w:rPr>
          <w:color w:val="000000" w:themeColor="text1"/>
        </w:rPr>
        <w:t>wieder vermehr</w:t>
      </w:r>
      <w:r w:rsidR="007C5996">
        <w:rPr>
          <w:color w:val="000000" w:themeColor="text1"/>
        </w:rPr>
        <w:t>t</w:t>
      </w:r>
      <w:r>
        <w:rPr>
          <w:color w:val="000000" w:themeColor="text1"/>
        </w:rPr>
        <w:t xml:space="preserve"> </w:t>
      </w:r>
      <w:r w:rsidR="00891E4F">
        <w:rPr>
          <w:color w:val="000000" w:themeColor="text1"/>
        </w:rPr>
        <w:t>großartige</w:t>
      </w:r>
      <w:r>
        <w:rPr>
          <w:color w:val="000000" w:themeColor="text1"/>
        </w:rPr>
        <w:t xml:space="preserve"> Sammler</w:t>
      </w:r>
      <w:r w:rsidR="005D6B50">
        <w:rPr>
          <w:color w:val="000000" w:themeColor="text1"/>
        </w:rPr>
        <w:t>stücke</w:t>
      </w:r>
      <w:r w:rsidR="0088166B">
        <w:rPr>
          <w:color w:val="000000" w:themeColor="text1"/>
        </w:rPr>
        <w:t xml:space="preserve"> </w:t>
      </w:r>
      <w:r w:rsidR="007C5996">
        <w:rPr>
          <w:color w:val="000000" w:themeColor="text1"/>
        </w:rPr>
        <w:t xml:space="preserve">aus vielen Jahrzehnten </w:t>
      </w:r>
      <w:r>
        <w:rPr>
          <w:color w:val="000000" w:themeColor="text1"/>
        </w:rPr>
        <w:t xml:space="preserve">auf den Straßen zu sehen sein. Die GTÜ Gesellschaft für Technische Überwachung mbH </w:t>
      </w:r>
      <w:r w:rsidR="0088166B">
        <w:rPr>
          <w:color w:val="000000" w:themeColor="text1"/>
        </w:rPr>
        <w:t>gibt Tipps</w:t>
      </w:r>
      <w:r>
        <w:rPr>
          <w:color w:val="000000" w:themeColor="text1"/>
        </w:rPr>
        <w:t xml:space="preserve">, damit die kleinen und mitunter größeren Reisen mit den alten </w:t>
      </w:r>
      <w:r w:rsidR="0088166B">
        <w:rPr>
          <w:color w:val="000000" w:themeColor="text1"/>
        </w:rPr>
        <w:t>Fahrzeugen</w:t>
      </w:r>
      <w:r>
        <w:rPr>
          <w:color w:val="000000" w:themeColor="text1"/>
        </w:rPr>
        <w:t xml:space="preserve"> auch</w:t>
      </w:r>
      <w:r w:rsidR="0088166B">
        <w:rPr>
          <w:color w:val="000000" w:themeColor="text1"/>
        </w:rPr>
        <w:t xml:space="preserve"> sicher</w:t>
      </w:r>
      <w:r>
        <w:rPr>
          <w:color w:val="000000" w:themeColor="text1"/>
        </w:rPr>
        <w:t xml:space="preserve"> zum Ziel führen.</w:t>
      </w:r>
      <w:r>
        <w:t xml:space="preserve"> Übrigens: Unter </w:t>
      </w:r>
      <w:hyperlink r:id="rId8" w:history="1">
        <w:r w:rsidRPr="00087CD8">
          <w:rPr>
            <w:rStyle w:val="Hyperlink"/>
          </w:rPr>
          <w:t>www.gtue.de</w:t>
        </w:r>
      </w:hyperlink>
      <w:r>
        <w:t xml:space="preserve"> und </w:t>
      </w:r>
      <w:hyperlink r:id="rId9" w:history="1">
        <w:r w:rsidRPr="00087CD8">
          <w:rPr>
            <w:rStyle w:val="Hyperlink"/>
          </w:rPr>
          <w:t>www.gtue-classic.de</w:t>
        </w:r>
      </w:hyperlink>
      <w:r>
        <w:t xml:space="preserve"> sind diverse Ratgeber und Checklisten für Oldtimer </w:t>
      </w:r>
      <w:r w:rsidR="005D6B50">
        <w:t xml:space="preserve">und </w:t>
      </w:r>
      <w:r>
        <w:t>Motorräder zu finden.</w:t>
      </w:r>
    </w:p>
    <w:p w14:paraId="1355ABE2" w14:textId="2FF70DB9" w:rsidR="00E2633E" w:rsidRDefault="00E2633E" w:rsidP="00E2633E">
      <w:pPr>
        <w:ind w:right="2120"/>
      </w:pPr>
      <w:r w:rsidRPr="00832E68">
        <w:rPr>
          <w:color w:val="C6243C"/>
        </w:rPr>
        <w:t xml:space="preserve">__ </w:t>
      </w:r>
      <w:r>
        <w:rPr>
          <w:color w:val="000000" w:themeColor="text1"/>
        </w:rPr>
        <w:t xml:space="preserve">Die Beliebtheit von Klassikern nimmt </w:t>
      </w:r>
      <w:r w:rsidR="007C6585">
        <w:rPr>
          <w:color w:val="000000" w:themeColor="text1"/>
        </w:rPr>
        <w:t xml:space="preserve">weiterhin </w:t>
      </w:r>
      <w:r>
        <w:rPr>
          <w:color w:val="000000" w:themeColor="text1"/>
        </w:rPr>
        <w:t xml:space="preserve">zu – das </w:t>
      </w:r>
      <w:r w:rsidR="007C5996">
        <w:rPr>
          <w:color w:val="000000" w:themeColor="text1"/>
        </w:rPr>
        <w:t>zeigt</w:t>
      </w:r>
      <w:r w:rsidR="007C5996">
        <w:rPr>
          <w:color w:val="000000" w:themeColor="text1"/>
        </w:rPr>
        <w:t xml:space="preserve"> </w:t>
      </w:r>
      <w:r w:rsidR="007C5996">
        <w:rPr>
          <w:color w:val="000000" w:themeColor="text1"/>
        </w:rPr>
        <w:t xml:space="preserve">die </w:t>
      </w:r>
      <w:r>
        <w:rPr>
          <w:color w:val="000000" w:themeColor="text1"/>
        </w:rPr>
        <w:t xml:space="preserve">Entwicklung des H-Kennzeichens. Nach dessen Einführung vor knapp 25 Jahren </w:t>
      </w:r>
      <w:r w:rsidR="005D6B50">
        <w:rPr>
          <w:color w:val="000000" w:themeColor="text1"/>
        </w:rPr>
        <w:t>wächst</w:t>
      </w:r>
      <w:r>
        <w:rPr>
          <w:color w:val="000000" w:themeColor="text1"/>
        </w:rPr>
        <w:t xml:space="preserve"> die Zahl der Fahrzeuge mit diesem Kennzeichen kontinuierlich. Aktuell </w:t>
      </w:r>
      <w:r w:rsidR="007C6585">
        <w:rPr>
          <w:color w:val="000000" w:themeColor="text1"/>
        </w:rPr>
        <w:t xml:space="preserve">beläuft sich laut Kraftfahrt-Bundesamt (KBA) </w:t>
      </w:r>
      <w:r w:rsidR="007C5996">
        <w:rPr>
          <w:color w:val="000000" w:themeColor="text1"/>
        </w:rPr>
        <w:t xml:space="preserve">der </w:t>
      </w:r>
      <w:r w:rsidR="007C6585">
        <w:rPr>
          <w:color w:val="000000" w:themeColor="text1"/>
        </w:rPr>
        <w:t>Bestand an</w:t>
      </w:r>
      <w:r>
        <w:rPr>
          <w:color w:val="000000" w:themeColor="text1"/>
        </w:rPr>
        <w:t xml:space="preserve"> Oldtimer</w:t>
      </w:r>
      <w:r w:rsidR="00891E4F">
        <w:rPr>
          <w:color w:val="000000" w:themeColor="text1"/>
        </w:rPr>
        <w:t>n</w:t>
      </w:r>
      <w:r>
        <w:rPr>
          <w:color w:val="000000" w:themeColor="text1"/>
        </w:rPr>
        <w:t xml:space="preserve"> im Alter von 30 Jahren und mehr</w:t>
      </w:r>
      <w:r w:rsidR="007C6585">
        <w:rPr>
          <w:color w:val="000000" w:themeColor="text1"/>
        </w:rPr>
        <w:t xml:space="preserve"> in Deutschland</w:t>
      </w:r>
      <w:r>
        <w:rPr>
          <w:color w:val="000000" w:themeColor="text1"/>
        </w:rPr>
        <w:t xml:space="preserve"> </w:t>
      </w:r>
      <w:r w:rsidR="007C6585">
        <w:rPr>
          <w:color w:val="000000" w:themeColor="text1"/>
        </w:rPr>
        <w:t>auf rund 600.000 Fahrzeuge</w:t>
      </w:r>
      <w:r>
        <w:rPr>
          <w:color w:val="000000" w:themeColor="text1"/>
        </w:rPr>
        <w:t>. Zu einem Verkehrsstau kommt es natürlich nicht: Die meisten dieser Vertreter des rollenden technischen Kulturguts werden in den Schönwettermonaten nur sehr wenig bewegt und im Winter überhaupt nicht.</w:t>
      </w:r>
    </w:p>
    <w:p w14:paraId="33947589" w14:textId="019EBB6A" w:rsidR="00D37A1E" w:rsidRDefault="00E2633E" w:rsidP="00E2633E">
      <w:pPr>
        <w:ind w:right="2120"/>
        <w:rPr>
          <w:color w:val="000000" w:themeColor="text1"/>
        </w:rPr>
      </w:pPr>
      <w:r w:rsidRPr="00832E68">
        <w:rPr>
          <w:color w:val="C6243C"/>
        </w:rPr>
        <w:t xml:space="preserve">__ </w:t>
      </w:r>
      <w:r>
        <w:rPr>
          <w:color w:val="000000" w:themeColor="text1"/>
        </w:rPr>
        <w:t>I</w:t>
      </w:r>
      <w:r>
        <w:rPr>
          <w:color w:val="auto"/>
        </w:rPr>
        <w:t>n die Vorfreude auf das Frühlingserwachen der betagten Technik mischt sich bei dem ein oder anderen ein milder Unmut, weil manche für den Winter vorgenommenen Arbeiten doch liegengeblieben sind. Sollten nicht die Bremsen neu belegt, der Auspuff getauscht oder gar Steuerkette oder Zahnriemen ersetzt werden? Vieles vom Wunschzettel kann womöglich auf die nächste kalte Jahreszeit</w:t>
      </w:r>
      <w:r w:rsidR="00CE2A4B">
        <w:rPr>
          <w:color w:val="000000" w:themeColor="text1"/>
        </w:rPr>
        <w:t xml:space="preserve"> </w:t>
      </w:r>
    </w:p>
    <w:p w14:paraId="7CDF8245" w14:textId="41EB7368" w:rsidR="00D55469" w:rsidRPr="00D54BE8" w:rsidRDefault="00D55469" w:rsidP="00184E51">
      <w:pPr>
        <w:ind w:right="2120"/>
        <w:rPr>
          <w:color w:val="000000" w:themeColor="text1"/>
        </w:rPr>
        <w:sectPr w:rsidR="00D55469" w:rsidRPr="00D54BE8" w:rsidSect="00832E68">
          <w:headerReference w:type="first" r:id="rId10"/>
          <w:type w:val="continuous"/>
          <w:pgSz w:w="11900" w:h="16840"/>
          <w:pgMar w:top="5632" w:right="1418" w:bottom="1134" w:left="1418" w:header="624" w:footer="1701" w:gutter="0"/>
          <w:pgNumType w:start="2"/>
          <w:cols w:space="708"/>
          <w:titlePg/>
          <w:docGrid w:linePitch="360"/>
        </w:sectPr>
      </w:pPr>
    </w:p>
    <w:p w14:paraId="3B4EEB16" w14:textId="3E139FCC" w:rsidR="00E2633E" w:rsidRPr="00847B72" w:rsidRDefault="00E2633E" w:rsidP="00E2633E">
      <w:pPr>
        <w:ind w:right="2120"/>
        <w:rPr>
          <w:color w:val="auto"/>
        </w:rPr>
      </w:pPr>
      <w:r>
        <w:rPr>
          <w:color w:val="auto"/>
        </w:rPr>
        <w:lastRenderedPageBreak/>
        <w:t xml:space="preserve">verschoben werden. Keine Kompromisse hingegen sollten bei sicherheitsrelevanten Bauteilen eingegangen werden. Und wenn ein Zahnriemen </w:t>
      </w:r>
      <w:r w:rsidR="005D6B50">
        <w:rPr>
          <w:color w:val="auto"/>
        </w:rPr>
        <w:t xml:space="preserve">nicht wegen der Kilometerleistung, sondern </w:t>
      </w:r>
      <w:r>
        <w:rPr>
          <w:color w:val="auto"/>
        </w:rPr>
        <w:t xml:space="preserve">aufgrund seines Alters reißt, kann einen Motorschaden die Folge sein, der die Kosten eines Wechsels bei weitem überschreitet. Deswegen empfiehlt die GTÜ, in wichtigen Fällen von Sicherheit </w:t>
      </w:r>
      <w:r w:rsidR="005D6B50">
        <w:rPr>
          <w:color w:val="auto"/>
        </w:rPr>
        <w:t>und</w:t>
      </w:r>
      <w:r>
        <w:rPr>
          <w:color w:val="auto"/>
        </w:rPr>
        <w:t xml:space="preserve"> Technik </w:t>
      </w:r>
      <w:r w:rsidR="005D6B50">
        <w:rPr>
          <w:color w:val="auto"/>
        </w:rPr>
        <w:t xml:space="preserve">den Saisonstart </w:t>
      </w:r>
      <w:r>
        <w:rPr>
          <w:color w:val="auto"/>
        </w:rPr>
        <w:t>um einige Tage oder Wochen zu verschieben</w:t>
      </w:r>
      <w:r w:rsidR="005D6B50">
        <w:rPr>
          <w:color w:val="auto"/>
        </w:rPr>
        <w:t xml:space="preserve"> und die Arbeiten vorher zu erledigen</w:t>
      </w:r>
      <w:r>
        <w:rPr>
          <w:color w:val="auto"/>
        </w:rPr>
        <w:t>.</w:t>
      </w:r>
    </w:p>
    <w:p w14:paraId="5D9D8C19" w14:textId="33DAEEA8" w:rsidR="00E2633E" w:rsidRPr="00832E68" w:rsidRDefault="00E2633E" w:rsidP="00E2633E">
      <w:pPr>
        <w:ind w:right="2120"/>
      </w:pPr>
      <w:r w:rsidRPr="00832E68">
        <w:rPr>
          <w:color w:val="C6243C"/>
        </w:rPr>
        <w:t>__</w:t>
      </w:r>
      <w:r w:rsidRPr="00832E68">
        <w:t xml:space="preserve"> </w:t>
      </w:r>
      <w:r>
        <w:rPr>
          <w:color w:val="auto"/>
        </w:rPr>
        <w:t>Oldtimerexperten wie beispielsweise der GTÜ-Classic-Partner Konrad Deuschle aus Wildberg / Sulz am Eck raten vor jedem Start aus der Winterruhe zu einem ausführlichen Rundgang um den Klassiker. Hat vielleicht ein Reifen deutlich an Luft verloren</w:t>
      </w:r>
      <w:r w:rsidR="005D6B50">
        <w:rPr>
          <w:color w:val="auto"/>
        </w:rPr>
        <w:t>?</w:t>
      </w:r>
      <w:r>
        <w:rPr>
          <w:color w:val="auto"/>
        </w:rPr>
        <w:t xml:space="preserve"> </w:t>
      </w:r>
      <w:r w:rsidR="005D6B50">
        <w:rPr>
          <w:color w:val="auto"/>
        </w:rPr>
        <w:t>F</w:t>
      </w:r>
      <w:r>
        <w:rPr>
          <w:color w:val="auto"/>
        </w:rPr>
        <w:t xml:space="preserve">inden sich unter dem </w:t>
      </w:r>
      <w:r w:rsidR="005D6B50">
        <w:rPr>
          <w:color w:val="auto"/>
        </w:rPr>
        <w:t>Fahrzeug</w:t>
      </w:r>
      <w:r>
        <w:rPr>
          <w:color w:val="auto"/>
        </w:rPr>
        <w:t xml:space="preserve"> feuchte Stellen, die auf Flüssigkeitsverlust hindeuten? Nach dem Einschalten der Zündung lassen sich Lichtanlage und Hupe testen. Fühlt sich </w:t>
      </w:r>
      <w:r w:rsidR="005D6B50">
        <w:rPr>
          <w:color w:val="auto"/>
        </w:rPr>
        <w:t>der</w:t>
      </w:r>
      <w:r>
        <w:rPr>
          <w:color w:val="auto"/>
        </w:rPr>
        <w:t xml:space="preserve"> Tritt auf</w:t>
      </w:r>
      <w:r w:rsidR="005D6B50">
        <w:rPr>
          <w:color w:val="auto"/>
        </w:rPr>
        <w:t>s</w:t>
      </w:r>
      <w:r>
        <w:rPr>
          <w:color w:val="auto"/>
        </w:rPr>
        <w:t xml:space="preserve"> Brems</w:t>
      </w:r>
      <w:r w:rsidR="005D6B50">
        <w:rPr>
          <w:color w:val="auto"/>
        </w:rPr>
        <w:t>pedal</w:t>
      </w:r>
      <w:r>
        <w:rPr>
          <w:color w:val="auto"/>
        </w:rPr>
        <w:t xml:space="preserve"> an wie gewohnt? Nach längerer Standzeit sollten alte Motoren im Leerlauf gestartet werden, also ohne eingelegten Gang und ohne durchgetretenes Kupplungspedal. Auf diese Weise wird das Axiallager der Kurbelwelle geschont, bis es wieder </w:t>
      </w:r>
      <w:r w:rsidR="007C5996">
        <w:rPr>
          <w:color w:val="auto"/>
        </w:rPr>
        <w:t>von</w:t>
      </w:r>
      <w:r w:rsidR="007C5996">
        <w:rPr>
          <w:color w:val="auto"/>
        </w:rPr>
        <w:t xml:space="preserve"> </w:t>
      </w:r>
      <w:r>
        <w:rPr>
          <w:color w:val="auto"/>
        </w:rPr>
        <w:t>genügend Öl geschützt ist.</w:t>
      </w:r>
    </w:p>
    <w:p w14:paraId="00148483" w14:textId="71026C89" w:rsidR="00E2633E" w:rsidRDefault="00E2633E" w:rsidP="00E2633E">
      <w:pPr>
        <w:ind w:right="2120"/>
        <w:rPr>
          <w:rStyle w:val="KopfzeileZchn"/>
        </w:rPr>
      </w:pPr>
      <w:r w:rsidRPr="0049281F">
        <w:rPr>
          <w:color w:val="C6243C"/>
        </w:rPr>
        <w:t>__</w:t>
      </w:r>
      <w:r w:rsidRPr="0049281F">
        <w:t xml:space="preserve"> </w:t>
      </w:r>
      <w:r>
        <w:t>„</w:t>
      </w:r>
      <w:r>
        <w:rPr>
          <w:color w:val="auto"/>
        </w:rPr>
        <w:t xml:space="preserve">Läuft der Oldtimer, sollte man eine kurze Runde drehen und sich danach den Wagen zum zweiten Mal gründlich anschauen“, sagt Deuschle. Treten </w:t>
      </w:r>
      <w:r w:rsidR="00052A2C">
        <w:rPr>
          <w:color w:val="auto"/>
        </w:rPr>
        <w:t xml:space="preserve">jetzt </w:t>
      </w:r>
      <w:r>
        <w:rPr>
          <w:color w:val="auto"/>
        </w:rPr>
        <w:t xml:space="preserve">Flüssigkeiten aus, etwa an Bremsen, Wasserkühler, Motor, Getriebe, Differential oder Ölkühler? Ob das Fahrzeug über den Winter abgedeckt war oder nicht – </w:t>
      </w:r>
      <w:r w:rsidR="007C5996">
        <w:rPr>
          <w:color w:val="auto"/>
        </w:rPr>
        <w:t>nun</w:t>
      </w:r>
      <w:r w:rsidR="007C5996">
        <w:rPr>
          <w:color w:val="auto"/>
        </w:rPr>
        <w:t xml:space="preserve"> </w:t>
      </w:r>
      <w:r>
        <w:rPr>
          <w:color w:val="auto"/>
        </w:rPr>
        <w:t xml:space="preserve">ist außerdem ein guter Zeitpunkt für eine gründliche Wäsche. </w:t>
      </w:r>
      <w:r w:rsidR="00D72B6C">
        <w:rPr>
          <w:color w:val="auto"/>
        </w:rPr>
        <w:t>Und b</w:t>
      </w:r>
      <w:r>
        <w:rPr>
          <w:color w:val="auto"/>
        </w:rPr>
        <w:t xml:space="preserve">ei </w:t>
      </w:r>
      <w:r w:rsidR="00D72B6C">
        <w:rPr>
          <w:color w:val="auto"/>
        </w:rPr>
        <w:t xml:space="preserve">dann </w:t>
      </w:r>
      <w:r>
        <w:rPr>
          <w:color w:val="auto"/>
        </w:rPr>
        <w:t>feuchter Frontscheibe lassen sich schonend Scheibenwischer und Scheibenwaschanlage überprüfen.</w:t>
      </w:r>
    </w:p>
    <w:p w14:paraId="2E2C3882" w14:textId="050AA4E1" w:rsidR="00E2633E" w:rsidRDefault="00E2633E" w:rsidP="00E2633E">
      <w:pPr>
        <w:ind w:right="2120"/>
        <w:rPr>
          <w:color w:val="auto"/>
        </w:rPr>
      </w:pPr>
      <w:r w:rsidRPr="00832E68">
        <w:rPr>
          <w:color w:val="C6243C"/>
        </w:rPr>
        <w:t>__</w:t>
      </w:r>
      <w:r w:rsidRPr="00832E68">
        <w:t xml:space="preserve"> </w:t>
      </w:r>
      <w:r>
        <w:rPr>
          <w:color w:val="auto"/>
        </w:rPr>
        <w:t xml:space="preserve">Der GTÜ-Classic-Experte rät auch nach Bestehen dieser </w:t>
      </w:r>
      <w:r w:rsidR="007C5996">
        <w:rPr>
          <w:color w:val="auto"/>
        </w:rPr>
        <w:t>Checks</w:t>
      </w:r>
      <w:r w:rsidR="007C5996">
        <w:rPr>
          <w:color w:val="auto"/>
        </w:rPr>
        <w:t xml:space="preserve"> </w:t>
      </w:r>
      <w:r>
        <w:rPr>
          <w:color w:val="auto"/>
        </w:rPr>
        <w:t>noch zur Vorsicht: „Viele Oldtimerfahrer haben eine Standardrunde, wo sie genau wissen, wie sich d</w:t>
      </w:r>
      <w:r w:rsidR="00BF352A">
        <w:rPr>
          <w:color w:val="auto"/>
        </w:rPr>
        <w:t xml:space="preserve">as Fahrzeug </w:t>
      </w:r>
      <w:r w:rsidR="00A87AB5">
        <w:rPr>
          <w:color w:val="auto"/>
        </w:rPr>
        <w:t>verhält</w:t>
      </w:r>
      <w:r>
        <w:rPr>
          <w:color w:val="auto"/>
        </w:rPr>
        <w:t xml:space="preserve">.“ Weil die Fahrer sich auf diesen Kilometern zuhause fühlen, fallen ungewohnte Geräusche oder ein merkwürdiges Fahrverhalten rasch auf. Zudem gewöhnen sie sich wieder an Eigenheiten des Oldtimerfahrens im Gegensatz zum modernen </w:t>
      </w:r>
      <w:r w:rsidR="00BF352A">
        <w:rPr>
          <w:color w:val="auto"/>
        </w:rPr>
        <w:t>Pendant</w:t>
      </w:r>
      <w:r>
        <w:rPr>
          <w:color w:val="auto"/>
        </w:rPr>
        <w:t xml:space="preserve">: Bremswege sind länger, mögliche Kurvengeschwindigkeiten </w:t>
      </w:r>
      <w:r w:rsidR="007C5DD8">
        <w:rPr>
          <w:color w:val="auto"/>
        </w:rPr>
        <w:t>niedriger</w:t>
      </w:r>
      <w:r>
        <w:rPr>
          <w:color w:val="auto"/>
        </w:rPr>
        <w:t xml:space="preserve"> – und außerdem stehen dem Fahrer bei Unachtsamkeiten keine Helferlein wie ABS oder ESP zur Seite. Weiterer Vorteil dieser Tour: Meist entfernt sich der Klassiker dabei nicht allzu weit von der heimischen Garage. So ist </w:t>
      </w:r>
      <w:r w:rsidR="007C5DD8">
        <w:rPr>
          <w:color w:val="auto"/>
        </w:rPr>
        <w:t>der Weg zurück oder zur Werkstatt des Vertrauens meist nach allzu weit</w:t>
      </w:r>
      <w:r>
        <w:rPr>
          <w:color w:val="auto"/>
        </w:rPr>
        <w:t>, wenn der automobile Liebling unverhofft stehen bleib</w:t>
      </w:r>
      <w:r w:rsidR="00A87AB5">
        <w:rPr>
          <w:color w:val="auto"/>
        </w:rPr>
        <w:t>en sollte</w:t>
      </w:r>
      <w:r>
        <w:rPr>
          <w:color w:val="auto"/>
        </w:rPr>
        <w:t xml:space="preserve"> – sei es wegen eines verstopften Benzinfilters oder einer verstellten Zündung. „Wenn immer noch alles in Ordnung ist, lassen sich auch mit Oldtimern weite Reisen mit viel </w:t>
      </w:r>
      <w:r>
        <w:rPr>
          <w:color w:val="auto"/>
        </w:rPr>
        <w:lastRenderedPageBreak/>
        <w:t>Fahrfreude und ohne Angst vor Pannen absolvieren“, weiß Konrad Deuschle aus Erfahrung.</w:t>
      </w:r>
    </w:p>
    <w:p w14:paraId="71809F6D" w14:textId="32029351" w:rsidR="00E2633E" w:rsidRDefault="00E2633E" w:rsidP="00E2633E">
      <w:pPr>
        <w:ind w:right="2120"/>
        <w:rPr>
          <w:color w:val="auto"/>
        </w:rPr>
      </w:pPr>
      <w:r w:rsidRPr="00832E68">
        <w:rPr>
          <w:color w:val="C6243C"/>
        </w:rPr>
        <w:t>__</w:t>
      </w:r>
      <w:r w:rsidRPr="00933199">
        <w:rPr>
          <w:color w:val="auto"/>
        </w:rPr>
        <w:t xml:space="preserve"> </w:t>
      </w:r>
      <w:r w:rsidR="007C5996">
        <w:rPr>
          <w:color w:val="auto"/>
        </w:rPr>
        <w:t>G</w:t>
      </w:r>
      <w:r>
        <w:rPr>
          <w:color w:val="auto"/>
        </w:rPr>
        <w:t>rundsätzlich hält es die GTÜ für sinnvoll, Motoröl nach dem Winter zu wechseln und nicht davor. Denn wenn sich während der Wintermonate Zusatzstoffe des Öls in der Ölwanne ablagern, nimmt die Schmierfähigkeit ab. Bremsflüssigkeit sollte alle zwei Jahre gewechselt werden, unabhängig von den im Frühling bis Herbst zurückgelegten Kilometern. Denn je älter die Bremsflüssigkeit ist, desto eher nimmt sie Wasser auf. Dieses kann sich bei starkem Verzögern stark erhitzen und Dampfblasen bilden</w:t>
      </w:r>
      <w:r w:rsidR="007C5996">
        <w:rPr>
          <w:color w:val="auto"/>
        </w:rPr>
        <w:t>, beispielsweise während Bergabfahrten in den Alpen</w:t>
      </w:r>
      <w:r>
        <w:rPr>
          <w:color w:val="auto"/>
        </w:rPr>
        <w:t>. Die Folge kann ein schlagartiges Nachlassen der Brems</w:t>
      </w:r>
      <w:r w:rsidR="007C5996">
        <w:rPr>
          <w:color w:val="auto"/>
        </w:rPr>
        <w:t>wirkung</w:t>
      </w:r>
      <w:r>
        <w:rPr>
          <w:color w:val="auto"/>
        </w:rPr>
        <w:t xml:space="preserve"> sein.</w:t>
      </w:r>
    </w:p>
    <w:p w14:paraId="6E711C05" w14:textId="0F2E5A20" w:rsidR="00E2633E" w:rsidRDefault="00E2633E" w:rsidP="00E2633E">
      <w:pPr>
        <w:ind w:right="2120"/>
        <w:rPr>
          <w:color w:val="auto"/>
        </w:rPr>
      </w:pPr>
      <w:r w:rsidRPr="00832E68">
        <w:rPr>
          <w:color w:val="C6243C"/>
        </w:rPr>
        <w:t>__</w:t>
      </w:r>
      <w:r w:rsidRPr="00933199">
        <w:rPr>
          <w:color w:val="auto"/>
        </w:rPr>
        <w:t xml:space="preserve"> </w:t>
      </w:r>
      <w:r>
        <w:rPr>
          <w:color w:val="auto"/>
        </w:rPr>
        <w:t xml:space="preserve">Bei neueren Fahrzeugen werden Reifen </w:t>
      </w:r>
      <w:r w:rsidR="008D5A28">
        <w:rPr>
          <w:color w:val="auto"/>
        </w:rPr>
        <w:t xml:space="preserve">meist wegen </w:t>
      </w:r>
      <w:r>
        <w:rPr>
          <w:color w:val="auto"/>
        </w:rPr>
        <w:t>geringer Profiltiefe ausgetauscht</w:t>
      </w:r>
      <w:r w:rsidR="008D5A28">
        <w:rPr>
          <w:color w:val="auto"/>
        </w:rPr>
        <w:t>: Sie sind abgenutzt</w:t>
      </w:r>
      <w:r>
        <w:rPr>
          <w:color w:val="auto"/>
        </w:rPr>
        <w:t xml:space="preserve">. Bei Klassikern </w:t>
      </w:r>
      <w:r w:rsidR="008D5A28">
        <w:rPr>
          <w:color w:val="auto"/>
        </w:rPr>
        <w:t xml:space="preserve">tritt dieser Fall </w:t>
      </w:r>
      <w:r w:rsidR="00891E4F">
        <w:rPr>
          <w:color w:val="auto"/>
        </w:rPr>
        <w:t xml:space="preserve">eher </w:t>
      </w:r>
      <w:r w:rsidR="008D5A28">
        <w:rPr>
          <w:color w:val="auto"/>
        </w:rPr>
        <w:t xml:space="preserve">selten ein. </w:t>
      </w:r>
      <w:r>
        <w:rPr>
          <w:color w:val="auto"/>
        </w:rPr>
        <w:t>Aufgrund der geringen Kilometerleistung sind viele Oldtimerpneus auch nach Jahrzehnten weit entfernt vom Erreichen irgendwelcher gesetzlich vorgeschriebener Mindestprofiltiefen. Doch mit den Jahren verlieren die Weichmacher im Gummi ihre Wirkung</w:t>
      </w:r>
      <w:r w:rsidR="008D5A28">
        <w:rPr>
          <w:color w:val="auto"/>
        </w:rPr>
        <w:t>, d</w:t>
      </w:r>
      <w:r>
        <w:rPr>
          <w:color w:val="auto"/>
        </w:rPr>
        <w:t xml:space="preserve">ie Reifen härten aus, </w:t>
      </w:r>
      <w:r w:rsidR="008D5A28">
        <w:rPr>
          <w:color w:val="auto"/>
        </w:rPr>
        <w:t xml:space="preserve">und </w:t>
      </w:r>
      <w:r>
        <w:rPr>
          <w:color w:val="auto"/>
        </w:rPr>
        <w:t xml:space="preserve">die Haftung nimmt ab. Deswegen empfiehlt die GTÜ, die Reifen </w:t>
      </w:r>
      <w:r w:rsidR="008D5A28">
        <w:rPr>
          <w:color w:val="auto"/>
        </w:rPr>
        <w:t>historischer</w:t>
      </w:r>
      <w:r>
        <w:rPr>
          <w:color w:val="auto"/>
        </w:rPr>
        <w:t xml:space="preserve"> Fahrzeuge spätestens alle zehn Jahre auszutauschen</w:t>
      </w:r>
      <w:r w:rsidR="008D5A28">
        <w:rPr>
          <w:color w:val="auto"/>
        </w:rPr>
        <w:t>, um optimale Straßenhaftung zu haben.</w:t>
      </w:r>
    </w:p>
    <w:p w14:paraId="044CDCBD" w14:textId="7223DDFF" w:rsidR="00E2633E" w:rsidRDefault="00E2633E" w:rsidP="00E2633E">
      <w:pPr>
        <w:ind w:right="2120"/>
        <w:rPr>
          <w:color w:val="auto"/>
        </w:rPr>
      </w:pPr>
      <w:r w:rsidRPr="00832E68">
        <w:rPr>
          <w:color w:val="C6243C"/>
        </w:rPr>
        <w:t>__</w:t>
      </w:r>
      <w:r w:rsidRPr="00933199">
        <w:rPr>
          <w:color w:val="auto"/>
        </w:rPr>
        <w:t xml:space="preserve"> </w:t>
      </w:r>
      <w:r>
        <w:rPr>
          <w:color w:val="auto"/>
        </w:rPr>
        <w:t xml:space="preserve">Die GTÜ bündelt ihr Angebot von Fachinformationen rund um klassische Fahrzeuge unter </w:t>
      </w:r>
      <w:hyperlink r:id="rId11" w:history="1">
        <w:r w:rsidRPr="00087CD8">
          <w:rPr>
            <w:rStyle w:val="Hyperlink"/>
          </w:rPr>
          <w:t>www.gtue-classic.de</w:t>
        </w:r>
      </w:hyperlink>
      <w:r>
        <w:rPr>
          <w:color w:val="auto"/>
        </w:rPr>
        <w:t>. Mit wenigen Klicks findet sich ein nahe gelegener GTÜ-Classic-Partner. Außerdem liefert die Seite aktuelle Branchennachrichten und beantwortet Fragen zu Wertgutachten oder H-Kennzeichen.</w:t>
      </w:r>
    </w:p>
    <w:p w14:paraId="13240EA6" w14:textId="6952BDA2" w:rsidR="00847B72" w:rsidRDefault="00847B72" w:rsidP="00184E51">
      <w:pPr>
        <w:ind w:right="2120"/>
        <w:rPr>
          <w:color w:val="auto"/>
        </w:rPr>
      </w:pPr>
    </w:p>
    <w:p w14:paraId="2641ED0F" w14:textId="127C9D06" w:rsidR="00847B72" w:rsidRDefault="00847B72" w:rsidP="00184E51">
      <w:pPr>
        <w:ind w:right="2120"/>
        <w:rPr>
          <w:color w:val="auto"/>
        </w:rPr>
      </w:pPr>
    </w:p>
    <w:p w14:paraId="6711816D" w14:textId="77777777" w:rsidR="007C5996" w:rsidRDefault="007C5996" w:rsidP="00184E51">
      <w:pPr>
        <w:ind w:right="2120"/>
        <w:rPr>
          <w:color w:val="auto"/>
        </w:rPr>
      </w:pPr>
    </w:p>
    <w:p w14:paraId="7CACB97E" w14:textId="09550838" w:rsidR="00342DDD" w:rsidRDefault="00342DDD" w:rsidP="00184E51">
      <w:pPr>
        <w:ind w:right="2120"/>
        <w:rPr>
          <w:color w:val="auto"/>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C0007EB"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12"/>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F9AD8" w14:textId="77777777" w:rsidR="008C1F43" w:rsidRDefault="008C1F43" w:rsidP="00A72994">
      <w:r>
        <w:separator/>
      </w:r>
    </w:p>
  </w:endnote>
  <w:endnote w:type="continuationSeparator" w:id="0">
    <w:p w14:paraId="1496A6E6" w14:textId="77777777" w:rsidR="008C1F43" w:rsidRDefault="008C1F4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6040202020202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3744E" w14:textId="77777777" w:rsidR="008C1F43" w:rsidRDefault="008C1F43" w:rsidP="00A72994">
      <w:r>
        <w:separator/>
      </w:r>
    </w:p>
  </w:footnote>
  <w:footnote w:type="continuationSeparator" w:id="0">
    <w:p w14:paraId="2D5244A8" w14:textId="77777777" w:rsidR="008C1F43" w:rsidRDefault="008C1F4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C5E"/>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14E4"/>
    <w:rsid w:val="00042DC7"/>
    <w:rsid w:val="0004421D"/>
    <w:rsid w:val="00045317"/>
    <w:rsid w:val="0004535B"/>
    <w:rsid w:val="00052A2C"/>
    <w:rsid w:val="000539BC"/>
    <w:rsid w:val="00055262"/>
    <w:rsid w:val="000644FC"/>
    <w:rsid w:val="00071B1D"/>
    <w:rsid w:val="00073975"/>
    <w:rsid w:val="00076392"/>
    <w:rsid w:val="000777AE"/>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6C0A"/>
    <w:rsid w:val="001300A1"/>
    <w:rsid w:val="001332BA"/>
    <w:rsid w:val="00134D67"/>
    <w:rsid w:val="001359B4"/>
    <w:rsid w:val="00136186"/>
    <w:rsid w:val="00136CBB"/>
    <w:rsid w:val="00137D9E"/>
    <w:rsid w:val="00140ECA"/>
    <w:rsid w:val="00141391"/>
    <w:rsid w:val="00143C3D"/>
    <w:rsid w:val="00143F93"/>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26D6"/>
    <w:rsid w:val="001834A8"/>
    <w:rsid w:val="00184E34"/>
    <w:rsid w:val="00184E51"/>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C94"/>
    <w:rsid w:val="001F49A8"/>
    <w:rsid w:val="00200172"/>
    <w:rsid w:val="002013AE"/>
    <w:rsid w:val="0020339B"/>
    <w:rsid w:val="00203651"/>
    <w:rsid w:val="00206DF1"/>
    <w:rsid w:val="0021052D"/>
    <w:rsid w:val="00215F7C"/>
    <w:rsid w:val="002225E6"/>
    <w:rsid w:val="00222624"/>
    <w:rsid w:val="00227743"/>
    <w:rsid w:val="002333EF"/>
    <w:rsid w:val="00234F17"/>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6D9A"/>
    <w:rsid w:val="00277AF8"/>
    <w:rsid w:val="00286A0C"/>
    <w:rsid w:val="002937BC"/>
    <w:rsid w:val="002939FD"/>
    <w:rsid w:val="002946A6"/>
    <w:rsid w:val="002948BB"/>
    <w:rsid w:val="00295D0B"/>
    <w:rsid w:val="00297585"/>
    <w:rsid w:val="00297D29"/>
    <w:rsid w:val="002A0625"/>
    <w:rsid w:val="002A4704"/>
    <w:rsid w:val="002A4B71"/>
    <w:rsid w:val="002A64C8"/>
    <w:rsid w:val="002B10C1"/>
    <w:rsid w:val="002B128C"/>
    <w:rsid w:val="002B1354"/>
    <w:rsid w:val="002B1FD9"/>
    <w:rsid w:val="002C1755"/>
    <w:rsid w:val="002C1F59"/>
    <w:rsid w:val="002C288A"/>
    <w:rsid w:val="002C2F66"/>
    <w:rsid w:val="002C3B43"/>
    <w:rsid w:val="002C5070"/>
    <w:rsid w:val="002D0EB4"/>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82F"/>
    <w:rsid w:val="0032110E"/>
    <w:rsid w:val="00321526"/>
    <w:rsid w:val="00326A73"/>
    <w:rsid w:val="00327DC6"/>
    <w:rsid w:val="0034291A"/>
    <w:rsid w:val="00342DDD"/>
    <w:rsid w:val="00344E97"/>
    <w:rsid w:val="00345249"/>
    <w:rsid w:val="00347060"/>
    <w:rsid w:val="003557B6"/>
    <w:rsid w:val="003571B5"/>
    <w:rsid w:val="00360A66"/>
    <w:rsid w:val="003622DB"/>
    <w:rsid w:val="00362CF7"/>
    <w:rsid w:val="0036346D"/>
    <w:rsid w:val="00366B91"/>
    <w:rsid w:val="003678B6"/>
    <w:rsid w:val="0037174C"/>
    <w:rsid w:val="003729B7"/>
    <w:rsid w:val="0037661B"/>
    <w:rsid w:val="00386408"/>
    <w:rsid w:val="003915B8"/>
    <w:rsid w:val="00396663"/>
    <w:rsid w:val="00397343"/>
    <w:rsid w:val="003A06AD"/>
    <w:rsid w:val="003A0BB6"/>
    <w:rsid w:val="003A1F80"/>
    <w:rsid w:val="003A23B5"/>
    <w:rsid w:val="003A37CE"/>
    <w:rsid w:val="003A3E72"/>
    <w:rsid w:val="003A5D6F"/>
    <w:rsid w:val="003A70F9"/>
    <w:rsid w:val="003B1A95"/>
    <w:rsid w:val="003B1F23"/>
    <w:rsid w:val="003B3740"/>
    <w:rsid w:val="003B3AF3"/>
    <w:rsid w:val="003B5EF9"/>
    <w:rsid w:val="003C401F"/>
    <w:rsid w:val="003D06E9"/>
    <w:rsid w:val="003D2755"/>
    <w:rsid w:val="003D3BE7"/>
    <w:rsid w:val="003D6927"/>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22A4"/>
    <w:rsid w:val="00453573"/>
    <w:rsid w:val="004538AD"/>
    <w:rsid w:val="00457B53"/>
    <w:rsid w:val="00462982"/>
    <w:rsid w:val="00463807"/>
    <w:rsid w:val="00463ED5"/>
    <w:rsid w:val="00465716"/>
    <w:rsid w:val="00465B94"/>
    <w:rsid w:val="00471E6E"/>
    <w:rsid w:val="00472278"/>
    <w:rsid w:val="004766C3"/>
    <w:rsid w:val="00480736"/>
    <w:rsid w:val="00480F5E"/>
    <w:rsid w:val="004812A3"/>
    <w:rsid w:val="00481AE5"/>
    <w:rsid w:val="0048333E"/>
    <w:rsid w:val="00484B18"/>
    <w:rsid w:val="004862F1"/>
    <w:rsid w:val="0049082D"/>
    <w:rsid w:val="0049281F"/>
    <w:rsid w:val="00494F66"/>
    <w:rsid w:val="0049678B"/>
    <w:rsid w:val="00497179"/>
    <w:rsid w:val="00497E4B"/>
    <w:rsid w:val="004A00BB"/>
    <w:rsid w:val="004A171C"/>
    <w:rsid w:val="004A1F85"/>
    <w:rsid w:val="004A2D58"/>
    <w:rsid w:val="004B2BA8"/>
    <w:rsid w:val="004B3A7F"/>
    <w:rsid w:val="004B77DA"/>
    <w:rsid w:val="004C10B8"/>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947D7"/>
    <w:rsid w:val="00595204"/>
    <w:rsid w:val="005977D5"/>
    <w:rsid w:val="005A6F15"/>
    <w:rsid w:val="005B0735"/>
    <w:rsid w:val="005B2EB6"/>
    <w:rsid w:val="005B2FC3"/>
    <w:rsid w:val="005B6C92"/>
    <w:rsid w:val="005B7678"/>
    <w:rsid w:val="005C2861"/>
    <w:rsid w:val="005D209E"/>
    <w:rsid w:val="005D53FC"/>
    <w:rsid w:val="005D62F8"/>
    <w:rsid w:val="005D6B50"/>
    <w:rsid w:val="005E0205"/>
    <w:rsid w:val="005E16B7"/>
    <w:rsid w:val="005E1930"/>
    <w:rsid w:val="005E430D"/>
    <w:rsid w:val="005E4F82"/>
    <w:rsid w:val="005E64CC"/>
    <w:rsid w:val="005E70E7"/>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4C95"/>
    <w:rsid w:val="00646365"/>
    <w:rsid w:val="00646C45"/>
    <w:rsid w:val="00653036"/>
    <w:rsid w:val="00655BE6"/>
    <w:rsid w:val="00656549"/>
    <w:rsid w:val="00657F53"/>
    <w:rsid w:val="00660B0D"/>
    <w:rsid w:val="006633BB"/>
    <w:rsid w:val="00663CBB"/>
    <w:rsid w:val="00674066"/>
    <w:rsid w:val="00675EF5"/>
    <w:rsid w:val="0068237B"/>
    <w:rsid w:val="006858A3"/>
    <w:rsid w:val="00690F9E"/>
    <w:rsid w:val="00693FE1"/>
    <w:rsid w:val="00696E5A"/>
    <w:rsid w:val="006A5D11"/>
    <w:rsid w:val="006B10C6"/>
    <w:rsid w:val="006B308E"/>
    <w:rsid w:val="006B37D7"/>
    <w:rsid w:val="006B3B9E"/>
    <w:rsid w:val="006C1B76"/>
    <w:rsid w:val="006C718B"/>
    <w:rsid w:val="006C7498"/>
    <w:rsid w:val="006D0309"/>
    <w:rsid w:val="006D0FAB"/>
    <w:rsid w:val="006D212A"/>
    <w:rsid w:val="006D2354"/>
    <w:rsid w:val="006D3546"/>
    <w:rsid w:val="006D514A"/>
    <w:rsid w:val="006D5613"/>
    <w:rsid w:val="006D69AB"/>
    <w:rsid w:val="006E1094"/>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644E"/>
    <w:rsid w:val="007600CD"/>
    <w:rsid w:val="00761D80"/>
    <w:rsid w:val="007649A6"/>
    <w:rsid w:val="00765481"/>
    <w:rsid w:val="00765726"/>
    <w:rsid w:val="00765BC7"/>
    <w:rsid w:val="00765F94"/>
    <w:rsid w:val="007668CD"/>
    <w:rsid w:val="00770413"/>
    <w:rsid w:val="00771677"/>
    <w:rsid w:val="007735D5"/>
    <w:rsid w:val="0077401D"/>
    <w:rsid w:val="00776840"/>
    <w:rsid w:val="00776B92"/>
    <w:rsid w:val="0078040C"/>
    <w:rsid w:val="00783579"/>
    <w:rsid w:val="00785186"/>
    <w:rsid w:val="00787848"/>
    <w:rsid w:val="00792584"/>
    <w:rsid w:val="00793FDC"/>
    <w:rsid w:val="007941CF"/>
    <w:rsid w:val="00794DA4"/>
    <w:rsid w:val="00796497"/>
    <w:rsid w:val="007967DE"/>
    <w:rsid w:val="007A1483"/>
    <w:rsid w:val="007A3A6E"/>
    <w:rsid w:val="007A3AF3"/>
    <w:rsid w:val="007A70B4"/>
    <w:rsid w:val="007B357A"/>
    <w:rsid w:val="007B37DA"/>
    <w:rsid w:val="007B5E83"/>
    <w:rsid w:val="007C0F2A"/>
    <w:rsid w:val="007C1D00"/>
    <w:rsid w:val="007C226F"/>
    <w:rsid w:val="007C3523"/>
    <w:rsid w:val="007C3B83"/>
    <w:rsid w:val="007C5996"/>
    <w:rsid w:val="007C5DD8"/>
    <w:rsid w:val="007C6585"/>
    <w:rsid w:val="007C6FB5"/>
    <w:rsid w:val="007D0772"/>
    <w:rsid w:val="007D1C66"/>
    <w:rsid w:val="007D2FD8"/>
    <w:rsid w:val="007D4B98"/>
    <w:rsid w:val="007D4CC8"/>
    <w:rsid w:val="007E045C"/>
    <w:rsid w:val="007E1893"/>
    <w:rsid w:val="007E1F83"/>
    <w:rsid w:val="007E47BE"/>
    <w:rsid w:val="007E5BB4"/>
    <w:rsid w:val="007E677C"/>
    <w:rsid w:val="007F144A"/>
    <w:rsid w:val="007F25EA"/>
    <w:rsid w:val="007F4483"/>
    <w:rsid w:val="007F6E47"/>
    <w:rsid w:val="008059D9"/>
    <w:rsid w:val="0081148B"/>
    <w:rsid w:val="008114C5"/>
    <w:rsid w:val="00813060"/>
    <w:rsid w:val="00815032"/>
    <w:rsid w:val="00816834"/>
    <w:rsid w:val="0082326D"/>
    <w:rsid w:val="008258BD"/>
    <w:rsid w:val="00831161"/>
    <w:rsid w:val="00832E68"/>
    <w:rsid w:val="008334B4"/>
    <w:rsid w:val="008345D9"/>
    <w:rsid w:val="0083492B"/>
    <w:rsid w:val="00835398"/>
    <w:rsid w:val="00836509"/>
    <w:rsid w:val="00837F1E"/>
    <w:rsid w:val="00840658"/>
    <w:rsid w:val="008407C2"/>
    <w:rsid w:val="00846846"/>
    <w:rsid w:val="00847B72"/>
    <w:rsid w:val="0085313B"/>
    <w:rsid w:val="00862256"/>
    <w:rsid w:val="008633BA"/>
    <w:rsid w:val="00863880"/>
    <w:rsid w:val="008649DE"/>
    <w:rsid w:val="008742DA"/>
    <w:rsid w:val="00874F03"/>
    <w:rsid w:val="0087741F"/>
    <w:rsid w:val="0088166B"/>
    <w:rsid w:val="0088237E"/>
    <w:rsid w:val="008823F4"/>
    <w:rsid w:val="00884A95"/>
    <w:rsid w:val="008856A5"/>
    <w:rsid w:val="00885805"/>
    <w:rsid w:val="00887B7E"/>
    <w:rsid w:val="00890627"/>
    <w:rsid w:val="00891E4F"/>
    <w:rsid w:val="008931E5"/>
    <w:rsid w:val="00893DFB"/>
    <w:rsid w:val="00895121"/>
    <w:rsid w:val="00896E54"/>
    <w:rsid w:val="00897D54"/>
    <w:rsid w:val="008A6681"/>
    <w:rsid w:val="008A6A90"/>
    <w:rsid w:val="008A6D1D"/>
    <w:rsid w:val="008B394C"/>
    <w:rsid w:val="008B49B1"/>
    <w:rsid w:val="008B4A56"/>
    <w:rsid w:val="008B7554"/>
    <w:rsid w:val="008C19C9"/>
    <w:rsid w:val="008C1F43"/>
    <w:rsid w:val="008C2C43"/>
    <w:rsid w:val="008C40B4"/>
    <w:rsid w:val="008D2D36"/>
    <w:rsid w:val="008D5A28"/>
    <w:rsid w:val="008D7D4B"/>
    <w:rsid w:val="008E133F"/>
    <w:rsid w:val="008E21FE"/>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506CF"/>
    <w:rsid w:val="00952116"/>
    <w:rsid w:val="00952F45"/>
    <w:rsid w:val="00954C04"/>
    <w:rsid w:val="00960E88"/>
    <w:rsid w:val="0096133E"/>
    <w:rsid w:val="00962C14"/>
    <w:rsid w:val="00963CDD"/>
    <w:rsid w:val="00964350"/>
    <w:rsid w:val="00964FBA"/>
    <w:rsid w:val="0096685B"/>
    <w:rsid w:val="00971451"/>
    <w:rsid w:val="00977BFF"/>
    <w:rsid w:val="00977F28"/>
    <w:rsid w:val="00980493"/>
    <w:rsid w:val="0098158A"/>
    <w:rsid w:val="00982EFA"/>
    <w:rsid w:val="0098553C"/>
    <w:rsid w:val="009902FE"/>
    <w:rsid w:val="00993048"/>
    <w:rsid w:val="00994E95"/>
    <w:rsid w:val="009A1DFA"/>
    <w:rsid w:val="009A32F9"/>
    <w:rsid w:val="009A3BB3"/>
    <w:rsid w:val="009A6800"/>
    <w:rsid w:val="009B007B"/>
    <w:rsid w:val="009B0986"/>
    <w:rsid w:val="009B334F"/>
    <w:rsid w:val="009C0E01"/>
    <w:rsid w:val="009C4D60"/>
    <w:rsid w:val="009C7E59"/>
    <w:rsid w:val="009E22F3"/>
    <w:rsid w:val="009E3835"/>
    <w:rsid w:val="009E45C2"/>
    <w:rsid w:val="009E5051"/>
    <w:rsid w:val="009E50C2"/>
    <w:rsid w:val="009E6770"/>
    <w:rsid w:val="009E6835"/>
    <w:rsid w:val="009F4483"/>
    <w:rsid w:val="009F5DBE"/>
    <w:rsid w:val="009F7D5B"/>
    <w:rsid w:val="009F7E95"/>
    <w:rsid w:val="00A128EF"/>
    <w:rsid w:val="00A14496"/>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4D84"/>
    <w:rsid w:val="00A4733E"/>
    <w:rsid w:val="00A47CAA"/>
    <w:rsid w:val="00A530AA"/>
    <w:rsid w:val="00A53ACD"/>
    <w:rsid w:val="00A5568C"/>
    <w:rsid w:val="00A568B2"/>
    <w:rsid w:val="00A6108B"/>
    <w:rsid w:val="00A61DFD"/>
    <w:rsid w:val="00A63CEE"/>
    <w:rsid w:val="00A652FD"/>
    <w:rsid w:val="00A72994"/>
    <w:rsid w:val="00A74190"/>
    <w:rsid w:val="00A77C20"/>
    <w:rsid w:val="00A818A5"/>
    <w:rsid w:val="00A82181"/>
    <w:rsid w:val="00A8339E"/>
    <w:rsid w:val="00A836FB"/>
    <w:rsid w:val="00A86388"/>
    <w:rsid w:val="00A87AB5"/>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40605"/>
    <w:rsid w:val="00B4172E"/>
    <w:rsid w:val="00B41ED3"/>
    <w:rsid w:val="00B4387A"/>
    <w:rsid w:val="00B45306"/>
    <w:rsid w:val="00B45456"/>
    <w:rsid w:val="00B46EA6"/>
    <w:rsid w:val="00B512FC"/>
    <w:rsid w:val="00B60830"/>
    <w:rsid w:val="00B6470B"/>
    <w:rsid w:val="00B6652B"/>
    <w:rsid w:val="00B66C2E"/>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541A"/>
    <w:rsid w:val="00B96618"/>
    <w:rsid w:val="00BA2EBF"/>
    <w:rsid w:val="00BA30B9"/>
    <w:rsid w:val="00BA6FAE"/>
    <w:rsid w:val="00BB1FF7"/>
    <w:rsid w:val="00BB23A9"/>
    <w:rsid w:val="00BB2493"/>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ECC"/>
    <w:rsid w:val="00BF1493"/>
    <w:rsid w:val="00BF352A"/>
    <w:rsid w:val="00C0107C"/>
    <w:rsid w:val="00C060E5"/>
    <w:rsid w:val="00C0659F"/>
    <w:rsid w:val="00C06E24"/>
    <w:rsid w:val="00C1090E"/>
    <w:rsid w:val="00C13299"/>
    <w:rsid w:val="00C13AAD"/>
    <w:rsid w:val="00C2067A"/>
    <w:rsid w:val="00C212BF"/>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4565"/>
    <w:rsid w:val="00C96E39"/>
    <w:rsid w:val="00C97160"/>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5108"/>
    <w:rsid w:val="00D15973"/>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67B0"/>
    <w:rsid w:val="00D72015"/>
    <w:rsid w:val="00D72637"/>
    <w:rsid w:val="00D72B6C"/>
    <w:rsid w:val="00D773F8"/>
    <w:rsid w:val="00D9027C"/>
    <w:rsid w:val="00D90697"/>
    <w:rsid w:val="00D91FF0"/>
    <w:rsid w:val="00D94992"/>
    <w:rsid w:val="00D95F09"/>
    <w:rsid w:val="00D966DB"/>
    <w:rsid w:val="00DA43D9"/>
    <w:rsid w:val="00DA55BF"/>
    <w:rsid w:val="00DB3D6F"/>
    <w:rsid w:val="00DB46F2"/>
    <w:rsid w:val="00DB4D9F"/>
    <w:rsid w:val="00DB555E"/>
    <w:rsid w:val="00DB57E7"/>
    <w:rsid w:val="00DC0E79"/>
    <w:rsid w:val="00DC3B79"/>
    <w:rsid w:val="00DC50B4"/>
    <w:rsid w:val="00DC5F5B"/>
    <w:rsid w:val="00DC65EE"/>
    <w:rsid w:val="00DC79EB"/>
    <w:rsid w:val="00DD31C9"/>
    <w:rsid w:val="00DD3EE5"/>
    <w:rsid w:val="00DD480B"/>
    <w:rsid w:val="00DD4B47"/>
    <w:rsid w:val="00DF1374"/>
    <w:rsid w:val="00DF2934"/>
    <w:rsid w:val="00DF4084"/>
    <w:rsid w:val="00DF4917"/>
    <w:rsid w:val="00E04D9C"/>
    <w:rsid w:val="00E12F26"/>
    <w:rsid w:val="00E14114"/>
    <w:rsid w:val="00E15EA8"/>
    <w:rsid w:val="00E178DB"/>
    <w:rsid w:val="00E21265"/>
    <w:rsid w:val="00E22F5B"/>
    <w:rsid w:val="00E23232"/>
    <w:rsid w:val="00E23539"/>
    <w:rsid w:val="00E25462"/>
    <w:rsid w:val="00E2633E"/>
    <w:rsid w:val="00E31420"/>
    <w:rsid w:val="00E32D64"/>
    <w:rsid w:val="00E37B1F"/>
    <w:rsid w:val="00E40ADB"/>
    <w:rsid w:val="00E42BE2"/>
    <w:rsid w:val="00E505F9"/>
    <w:rsid w:val="00E50778"/>
    <w:rsid w:val="00E53DE5"/>
    <w:rsid w:val="00E54581"/>
    <w:rsid w:val="00E54BB1"/>
    <w:rsid w:val="00E553B2"/>
    <w:rsid w:val="00E5684B"/>
    <w:rsid w:val="00E56987"/>
    <w:rsid w:val="00E56E72"/>
    <w:rsid w:val="00E66721"/>
    <w:rsid w:val="00E74423"/>
    <w:rsid w:val="00E7648F"/>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70B"/>
    <w:rsid w:val="00EB5B66"/>
    <w:rsid w:val="00EC04FC"/>
    <w:rsid w:val="00EC3882"/>
    <w:rsid w:val="00EC6C71"/>
    <w:rsid w:val="00ED01C6"/>
    <w:rsid w:val="00ED4984"/>
    <w:rsid w:val="00ED60CB"/>
    <w:rsid w:val="00ED785A"/>
    <w:rsid w:val="00EE1B9E"/>
    <w:rsid w:val="00EE36D4"/>
    <w:rsid w:val="00EE3E65"/>
    <w:rsid w:val="00EE66AB"/>
    <w:rsid w:val="00EE6CC6"/>
    <w:rsid w:val="00EF1C9A"/>
    <w:rsid w:val="00EF2B6A"/>
    <w:rsid w:val="00EF71D3"/>
    <w:rsid w:val="00F00588"/>
    <w:rsid w:val="00F043A4"/>
    <w:rsid w:val="00F0616D"/>
    <w:rsid w:val="00F12CB3"/>
    <w:rsid w:val="00F132FE"/>
    <w:rsid w:val="00F142C3"/>
    <w:rsid w:val="00F17A92"/>
    <w:rsid w:val="00F235AE"/>
    <w:rsid w:val="00F24539"/>
    <w:rsid w:val="00F26B6A"/>
    <w:rsid w:val="00F27CEF"/>
    <w:rsid w:val="00F27F54"/>
    <w:rsid w:val="00F311A7"/>
    <w:rsid w:val="00F31945"/>
    <w:rsid w:val="00F34908"/>
    <w:rsid w:val="00F357E2"/>
    <w:rsid w:val="00F36FBE"/>
    <w:rsid w:val="00F43C41"/>
    <w:rsid w:val="00F53019"/>
    <w:rsid w:val="00F54A3E"/>
    <w:rsid w:val="00F6308F"/>
    <w:rsid w:val="00F63A28"/>
    <w:rsid w:val="00F64CF4"/>
    <w:rsid w:val="00F65783"/>
    <w:rsid w:val="00F73495"/>
    <w:rsid w:val="00F73E2D"/>
    <w:rsid w:val="00F74456"/>
    <w:rsid w:val="00F74675"/>
    <w:rsid w:val="00F807F9"/>
    <w:rsid w:val="00F83B0F"/>
    <w:rsid w:val="00F86D1C"/>
    <w:rsid w:val="00F91BD6"/>
    <w:rsid w:val="00F9274E"/>
    <w:rsid w:val="00F928BE"/>
    <w:rsid w:val="00F93521"/>
    <w:rsid w:val="00F938B1"/>
    <w:rsid w:val="00F93A8B"/>
    <w:rsid w:val="00F94F1D"/>
    <w:rsid w:val="00F951FA"/>
    <w:rsid w:val="00FA0FBA"/>
    <w:rsid w:val="00FA39A8"/>
    <w:rsid w:val="00FA57E1"/>
    <w:rsid w:val="00FB1642"/>
    <w:rsid w:val="00FB6CCA"/>
    <w:rsid w:val="00FC2313"/>
    <w:rsid w:val="00FC5874"/>
    <w:rsid w:val="00FD0A17"/>
    <w:rsid w:val="00FD0AD9"/>
    <w:rsid w:val="00FD4E06"/>
    <w:rsid w:val="00FD713C"/>
    <w:rsid w:val="00FE0004"/>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tue-classic.de"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tue-classic.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D8A7-300E-40CC-B922-67E91651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5842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Rüdiger Abele</cp:lastModifiedBy>
  <cp:revision>3</cp:revision>
  <cp:lastPrinted>2021-05-05T12:08:00Z</cp:lastPrinted>
  <dcterms:created xsi:type="dcterms:W3CDTF">2022-03-15T10:45:00Z</dcterms:created>
  <dcterms:modified xsi:type="dcterms:W3CDTF">2022-03-15T10:46:00Z</dcterms:modified>
</cp:coreProperties>
</file>