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B05D6" w14:textId="56D830C6" w:rsidR="002B10C1" w:rsidRPr="00C17656" w:rsidRDefault="0030077D" w:rsidP="002B10C1">
      <w:pPr>
        <w:pStyle w:val="StandardHervorhebungrot"/>
        <w:rPr>
          <w:rStyle w:val="berschrift1Zchn"/>
          <w:rFonts w:eastAsia="Calibri" w:cs="Arial"/>
          <w:b/>
          <w:color w:val="C6243C"/>
          <w:sz w:val="22"/>
          <w:szCs w:val="26"/>
        </w:rPr>
      </w:pPr>
      <w:r w:rsidRPr="00C17656">
        <w:rPr>
          <w:rFonts w:cs="Arial"/>
          <w:noProof/>
        </w:rPr>
        <mc:AlternateContent>
          <mc:Choice Requires="wps">
            <w:drawing>
              <wp:anchor distT="0" distB="0" distL="114300" distR="114300" simplePos="0" relativeHeight="251657728" behindDoc="0" locked="0" layoutInCell="1" allowOverlap="1" wp14:anchorId="69151DFA" wp14:editId="672C55D7">
                <wp:simplePos x="0" y="0"/>
                <wp:positionH relativeFrom="page">
                  <wp:posOffset>5487670</wp:posOffset>
                </wp:positionH>
                <wp:positionV relativeFrom="paragraph">
                  <wp:posOffset>26035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779836DE" w14:textId="765AE715" w:rsidR="00FC1B0F" w:rsidRPr="00C17656" w:rsidRDefault="00D93D12" w:rsidP="00FC1B0F">
                            <w:pPr>
                              <w:pStyle w:val="Titel"/>
                              <w:rPr>
                                <w:rFonts w:cs="Arial"/>
                                <w:color w:val="4D4D4C"/>
                              </w:rPr>
                            </w:pPr>
                            <w:r w:rsidRPr="00C17656">
                              <w:rPr>
                                <w:rFonts w:cs="Arial"/>
                                <w:color w:val="4D4D4C"/>
                              </w:rPr>
                              <w:t xml:space="preserve">03. September </w:t>
                            </w:r>
                            <w:r w:rsidR="00FC1B0F" w:rsidRPr="00C17656">
                              <w:rPr>
                                <w:rFonts w:cs="Arial"/>
                                <w:color w:val="4D4D4C"/>
                              </w:rPr>
                              <w:t>202</w:t>
                            </w:r>
                            <w:r w:rsidR="00B95D6E" w:rsidRPr="00C17656">
                              <w:rPr>
                                <w:rFonts w:cs="Arial"/>
                                <w:color w:val="4D4D4C"/>
                              </w:rPr>
                              <w:t>4</w:t>
                            </w:r>
                          </w:p>
                          <w:p w14:paraId="257DC8B4" w14:textId="77777777" w:rsidR="00FC1B0F" w:rsidRPr="00C17656" w:rsidRDefault="00FC1B0F" w:rsidP="00FC1B0F">
                            <w:pPr>
                              <w:pStyle w:val="berschrift2"/>
                              <w:rPr>
                                <w:rFonts w:cs="Arial"/>
                              </w:rPr>
                            </w:pPr>
                            <w:r w:rsidRPr="00C17656">
                              <w:rPr>
                                <w:rFonts w:cs="Arial"/>
                              </w:rPr>
                              <w:t>Pressemitteilung</w:t>
                            </w:r>
                          </w:p>
                          <w:p w14:paraId="65896400" w14:textId="77777777" w:rsidR="00FC1B0F" w:rsidRPr="00C17656" w:rsidRDefault="00FC1B0F" w:rsidP="00FC1B0F">
                            <w:pPr>
                              <w:rPr>
                                <w:rFonts w:cs="Arial"/>
                                <w:color w:val="4D4D4C"/>
                                <w:sz w:val="16"/>
                                <w:szCs w:val="16"/>
                              </w:rPr>
                            </w:pPr>
                            <w:r w:rsidRPr="00C17656">
                              <w:rPr>
                                <w:rFonts w:cs="Arial"/>
                                <w:color w:val="4D4D4C"/>
                              </w:rPr>
                              <w:t>Ihr Ansprechpartner</w:t>
                            </w:r>
                            <w:r w:rsidRPr="00C17656">
                              <w:rPr>
                                <w:rFonts w:cs="Arial"/>
                                <w:color w:val="4D4D4C"/>
                              </w:rPr>
                              <w:br/>
                              <w:t>Frank Reichert</w:t>
                            </w:r>
                            <w:r w:rsidRPr="00C17656">
                              <w:rPr>
                                <w:rFonts w:cs="Arial"/>
                                <w:color w:val="4D4D4C"/>
                              </w:rPr>
                              <w:br/>
                            </w:r>
                            <w:r w:rsidRPr="00C17656">
                              <w:rPr>
                                <w:rFonts w:cs="Arial"/>
                                <w:color w:val="4D4D4C"/>
                                <w:sz w:val="16"/>
                                <w:szCs w:val="16"/>
                              </w:rPr>
                              <w:t>Leiter Unternehmenskommunikation</w:t>
                            </w:r>
                          </w:p>
                          <w:p w14:paraId="62CE4032" w14:textId="77777777" w:rsidR="00FC1B0F" w:rsidRPr="00C17656" w:rsidRDefault="00FC1B0F" w:rsidP="00FC1B0F">
                            <w:pPr>
                              <w:rPr>
                                <w:rFonts w:cs="Arial"/>
                                <w:color w:val="4D4D4C"/>
                                <w:lang w:val="en-US"/>
                              </w:rPr>
                            </w:pPr>
                            <w:r w:rsidRPr="00C17656">
                              <w:rPr>
                                <w:rFonts w:cs="Arial"/>
                                <w:color w:val="4D4D4C"/>
                                <w:lang w:val="en-US"/>
                              </w:rPr>
                              <w:t>Tel. +49 (0)711 97676-620</w:t>
                            </w:r>
                            <w:r w:rsidRPr="00C17656">
                              <w:rPr>
                                <w:rFonts w:cs="Arial"/>
                                <w:color w:val="4D4D4C"/>
                                <w:lang w:val="en-US"/>
                              </w:rPr>
                              <w:br/>
                              <w:t>Fax: +49 (0)711 97676-609</w:t>
                            </w:r>
                          </w:p>
                          <w:p w14:paraId="6F306534" w14:textId="1D81A318" w:rsidR="00436749" w:rsidRPr="00C17656" w:rsidRDefault="00FC1B0F" w:rsidP="00FC1B0F">
                            <w:pPr>
                              <w:pStyle w:val="Titel"/>
                              <w:rPr>
                                <w:rFonts w:cs="Arial"/>
                                <w:color w:val="4D4D4C"/>
                                <w:lang w:val="en-US"/>
                              </w:rPr>
                            </w:pPr>
                            <w:r w:rsidRPr="00C17656">
                              <w:rPr>
                                <w:rFonts w:cs="Arial"/>
                                <w:color w:val="4D4D4C"/>
                                <w:lang w:val="en-US"/>
                              </w:rPr>
                              <w:t>frank.reichert@gtue.de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432.1pt;margin-top:2.05pt;width:164.75pt;height:146.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" filled="f" stroked="f" strokeweight=".5pt">
                <v:textbox>
                  <w:txbxContent>
                    <w:p w14:paraId="779836DE" w14:textId="765AE715" w:rsidR="00FC1B0F" w:rsidRPr="00C17656" w:rsidRDefault="00D93D12" w:rsidP="00FC1B0F">
                      <w:pPr>
                        <w:pStyle w:val="Titel"/>
                        <w:rPr>
                          <w:rFonts w:cs="Arial"/>
                          <w:color w:val="4D4D4C"/>
                        </w:rPr>
                      </w:pPr>
                      <w:r w:rsidRPr="00C17656">
                        <w:rPr>
                          <w:rFonts w:cs="Arial"/>
                          <w:color w:val="4D4D4C"/>
                        </w:rPr>
                        <w:t xml:space="preserve">03. September </w:t>
                      </w:r>
                      <w:r w:rsidR="00FC1B0F" w:rsidRPr="00C17656">
                        <w:rPr>
                          <w:rFonts w:cs="Arial"/>
                          <w:color w:val="4D4D4C"/>
                        </w:rPr>
                        <w:t>202</w:t>
                      </w:r>
                      <w:r w:rsidR="00B95D6E" w:rsidRPr="00C17656">
                        <w:rPr>
                          <w:rFonts w:cs="Arial"/>
                          <w:color w:val="4D4D4C"/>
                        </w:rPr>
                        <w:t>4</w:t>
                      </w:r>
                    </w:p>
                    <w:p w14:paraId="257DC8B4" w14:textId="77777777" w:rsidR="00FC1B0F" w:rsidRPr="00C17656" w:rsidRDefault="00FC1B0F" w:rsidP="00FC1B0F">
                      <w:pPr>
                        <w:pStyle w:val="berschrift2"/>
                        <w:rPr>
                          <w:rFonts w:cs="Arial"/>
                        </w:rPr>
                      </w:pPr>
                      <w:r w:rsidRPr="00C17656">
                        <w:rPr>
                          <w:rFonts w:cs="Arial"/>
                        </w:rPr>
                        <w:t>Pressemitteilung</w:t>
                      </w:r>
                    </w:p>
                    <w:p w14:paraId="65896400" w14:textId="77777777" w:rsidR="00FC1B0F" w:rsidRPr="00C17656" w:rsidRDefault="00FC1B0F" w:rsidP="00FC1B0F">
                      <w:pPr>
                        <w:rPr>
                          <w:rFonts w:cs="Arial"/>
                          <w:color w:val="4D4D4C"/>
                          <w:sz w:val="16"/>
                          <w:szCs w:val="16"/>
                        </w:rPr>
                      </w:pPr>
                      <w:r w:rsidRPr="00C17656">
                        <w:rPr>
                          <w:rFonts w:cs="Arial"/>
                          <w:color w:val="4D4D4C"/>
                        </w:rPr>
                        <w:t>Ihr Ansprechpartner</w:t>
                      </w:r>
                      <w:r w:rsidRPr="00C17656">
                        <w:rPr>
                          <w:rFonts w:cs="Arial"/>
                          <w:color w:val="4D4D4C"/>
                        </w:rPr>
                        <w:br/>
                        <w:t>Frank Reichert</w:t>
                      </w:r>
                      <w:r w:rsidRPr="00C17656">
                        <w:rPr>
                          <w:rFonts w:cs="Arial"/>
                          <w:color w:val="4D4D4C"/>
                        </w:rPr>
                        <w:br/>
                      </w:r>
                      <w:r w:rsidRPr="00C17656">
                        <w:rPr>
                          <w:rFonts w:cs="Arial"/>
                          <w:color w:val="4D4D4C"/>
                          <w:sz w:val="16"/>
                          <w:szCs w:val="16"/>
                        </w:rPr>
                        <w:t>Leiter Unternehmenskommunikation</w:t>
                      </w:r>
                    </w:p>
                    <w:p w14:paraId="62CE4032" w14:textId="77777777" w:rsidR="00FC1B0F" w:rsidRPr="00C17656" w:rsidRDefault="00FC1B0F" w:rsidP="00FC1B0F">
                      <w:pPr>
                        <w:rPr>
                          <w:rFonts w:cs="Arial"/>
                          <w:color w:val="4D4D4C"/>
                          <w:lang w:val="en-US"/>
                        </w:rPr>
                      </w:pPr>
                      <w:r w:rsidRPr="00C17656">
                        <w:rPr>
                          <w:rFonts w:cs="Arial"/>
                          <w:color w:val="4D4D4C"/>
                          <w:lang w:val="en-US"/>
                        </w:rPr>
                        <w:t>Tel. +49 (0)711 97676-620</w:t>
                      </w:r>
                      <w:r w:rsidRPr="00C17656">
                        <w:rPr>
                          <w:rFonts w:cs="Arial"/>
                          <w:color w:val="4D4D4C"/>
                          <w:lang w:val="en-US"/>
                        </w:rPr>
                        <w:br/>
                        <w:t>Fax: +49 (0)711 97676-609</w:t>
                      </w:r>
                    </w:p>
                    <w:p w14:paraId="6F306534" w14:textId="1D81A318" w:rsidR="00436749" w:rsidRPr="00C17656" w:rsidRDefault="00FC1B0F" w:rsidP="00FC1B0F">
                      <w:pPr>
                        <w:pStyle w:val="Titel"/>
                        <w:rPr>
                          <w:rFonts w:cs="Arial"/>
                          <w:color w:val="4D4D4C"/>
                          <w:lang w:val="en-US"/>
                        </w:rPr>
                      </w:pPr>
                      <w:r w:rsidRPr="00C17656">
                        <w:rPr>
                          <w:rFonts w:cs="Arial"/>
                          <w:color w:val="4D4D4C"/>
                          <w:lang w:val="en-US"/>
                        </w:rPr>
                        <w:t>frank.reichert@gtue.de</w:t>
                      </w:r>
                    </w:p>
                  </w:txbxContent>
                </v:textbox>
                <w10:wrap anchorx="page"/>
              </v:shape>
            </w:pict>
          </mc:Fallback>
        </mc:AlternateContent>
      </w:r>
    </w:p>
    <w:p w14:paraId="5F3637B8" w14:textId="77777777" w:rsidR="00D93D12" w:rsidRPr="00C17656" w:rsidRDefault="00D93D12" w:rsidP="00832E68">
      <w:pPr>
        <w:spacing w:line="400" w:lineRule="exact"/>
        <w:ind w:right="2120"/>
        <w:rPr>
          <w:rStyle w:val="berschrift1Zchn"/>
          <w:rFonts w:eastAsia="Calibri" w:cs="Arial"/>
        </w:rPr>
      </w:pPr>
    </w:p>
    <w:p w14:paraId="4E0416DA" w14:textId="77777777" w:rsidR="00D93D12" w:rsidRPr="00C17656" w:rsidRDefault="00D93D12" w:rsidP="00832E68">
      <w:pPr>
        <w:spacing w:line="400" w:lineRule="exact"/>
        <w:ind w:right="2120"/>
        <w:rPr>
          <w:rStyle w:val="berschrift1Zchn"/>
          <w:rFonts w:eastAsia="Calibri" w:cs="Arial"/>
        </w:rPr>
      </w:pPr>
    </w:p>
    <w:p w14:paraId="6AD74CCD" w14:textId="77777777" w:rsidR="00D93D12" w:rsidRPr="00C17656" w:rsidRDefault="00D93D12" w:rsidP="00832E68">
      <w:pPr>
        <w:spacing w:line="400" w:lineRule="exact"/>
        <w:ind w:right="2120"/>
        <w:rPr>
          <w:rStyle w:val="berschrift1Zchn"/>
          <w:rFonts w:eastAsia="Calibri" w:cs="Arial"/>
        </w:rPr>
      </w:pPr>
    </w:p>
    <w:p w14:paraId="019081D3" w14:textId="77777777" w:rsidR="00D93D12" w:rsidRPr="00C17656" w:rsidRDefault="00D93D12" w:rsidP="00832E68">
      <w:pPr>
        <w:spacing w:line="400" w:lineRule="exact"/>
        <w:ind w:right="2120"/>
        <w:rPr>
          <w:rStyle w:val="berschrift1Zchn"/>
          <w:rFonts w:eastAsia="Calibri" w:cs="Arial"/>
        </w:rPr>
      </w:pPr>
    </w:p>
    <w:p w14:paraId="344F5617" w14:textId="77777777" w:rsidR="00D93D12" w:rsidRPr="00C17656" w:rsidRDefault="00D93D12" w:rsidP="00832E68">
      <w:pPr>
        <w:spacing w:line="400" w:lineRule="exact"/>
        <w:ind w:right="2120"/>
        <w:rPr>
          <w:rStyle w:val="berschrift1Zchn"/>
          <w:rFonts w:eastAsia="Calibri" w:cs="Arial"/>
        </w:rPr>
      </w:pPr>
    </w:p>
    <w:p w14:paraId="3CEBBCE2" w14:textId="249D6557" w:rsidR="0049678B" w:rsidRPr="00C17656" w:rsidRDefault="00D93D12" w:rsidP="00832E68">
      <w:pPr>
        <w:spacing w:line="400" w:lineRule="exact"/>
        <w:ind w:right="2120"/>
        <w:rPr>
          <w:rStyle w:val="berschrift1Zchn"/>
          <w:rFonts w:eastAsia="Calibri" w:cs="Arial"/>
        </w:rPr>
      </w:pPr>
      <w:r w:rsidRPr="00C17656">
        <w:rPr>
          <w:rStyle w:val="berschrift1Zchn"/>
          <w:rFonts w:eastAsia="Calibri" w:cs="Arial"/>
        </w:rPr>
        <w:br/>
      </w:r>
      <w:r w:rsidR="00C87C3D" w:rsidRPr="00C17656">
        <w:rPr>
          <w:rStyle w:val="berschrift1Zchn"/>
          <w:rFonts w:eastAsia="Calibri" w:cs="Arial"/>
        </w:rPr>
        <w:t>GTÜ und ATEEL sind Sponsor der Rallye Luxembourg Classic 2024</w:t>
      </w:r>
    </w:p>
    <w:p w14:paraId="695DBD61" w14:textId="77777777" w:rsidR="005A26A3" w:rsidRPr="00C17656" w:rsidRDefault="005A26A3" w:rsidP="005A26A3">
      <w:pPr>
        <w:spacing w:line="400" w:lineRule="exact"/>
        <w:ind w:right="2120"/>
        <w:rPr>
          <w:rStyle w:val="berschrift1Zchn"/>
          <w:rFonts w:eastAsia="Calibri" w:cs="Arial"/>
        </w:rPr>
      </w:pPr>
    </w:p>
    <w:p w14:paraId="47ED0DDC" w14:textId="43A729C3" w:rsidR="00B26380" w:rsidRPr="00C17656" w:rsidRDefault="00B26380" w:rsidP="00D93D12">
      <w:pPr>
        <w:pStyle w:val="Aufzhlung"/>
        <w:numPr>
          <w:ilvl w:val="0"/>
          <w:numId w:val="10"/>
        </w:numPr>
        <w:rPr>
          <w:rFonts w:cs="Arial"/>
        </w:rPr>
      </w:pPr>
      <w:r w:rsidRPr="00C17656">
        <w:rPr>
          <w:rFonts w:cs="Arial"/>
        </w:rPr>
        <w:t>Sicherheit hat hohe Bedeutung beim Betrieb klassischer Fahrzeuge</w:t>
      </w:r>
    </w:p>
    <w:p w14:paraId="2AF3DFC6" w14:textId="3B36CCD0" w:rsidR="00B26380" w:rsidRPr="00C17656" w:rsidRDefault="00810900" w:rsidP="00D93D12">
      <w:pPr>
        <w:pStyle w:val="Aufzhlung"/>
        <w:numPr>
          <w:ilvl w:val="0"/>
          <w:numId w:val="10"/>
        </w:numPr>
        <w:rPr>
          <w:rFonts w:cs="Arial"/>
        </w:rPr>
      </w:pPr>
      <w:r w:rsidRPr="00C17656">
        <w:rPr>
          <w:rFonts w:cs="Arial"/>
        </w:rPr>
        <w:t>Rallye mit t</w:t>
      </w:r>
      <w:r w:rsidR="00B26380" w:rsidRPr="00C17656">
        <w:rPr>
          <w:rFonts w:cs="Arial"/>
        </w:rPr>
        <w:t>raumhafte</w:t>
      </w:r>
      <w:r w:rsidRPr="00C17656">
        <w:rPr>
          <w:rFonts w:cs="Arial"/>
        </w:rPr>
        <w:t>n</w:t>
      </w:r>
      <w:r w:rsidR="00B26380" w:rsidRPr="00C17656">
        <w:rPr>
          <w:rFonts w:cs="Arial"/>
        </w:rPr>
        <w:t xml:space="preserve"> Routen, stille</w:t>
      </w:r>
      <w:r w:rsidRPr="00C17656">
        <w:rPr>
          <w:rFonts w:cs="Arial"/>
        </w:rPr>
        <w:t>n</w:t>
      </w:r>
      <w:r w:rsidR="00B26380" w:rsidRPr="00C17656">
        <w:rPr>
          <w:rFonts w:cs="Arial"/>
        </w:rPr>
        <w:t xml:space="preserve"> Winkel</w:t>
      </w:r>
      <w:r w:rsidRPr="00C17656">
        <w:rPr>
          <w:rFonts w:cs="Arial"/>
        </w:rPr>
        <w:t>n</w:t>
      </w:r>
      <w:r w:rsidR="00B26380" w:rsidRPr="00C17656">
        <w:rPr>
          <w:rFonts w:cs="Arial"/>
        </w:rPr>
        <w:t xml:space="preserve"> und faszinierende</w:t>
      </w:r>
      <w:r w:rsidRPr="00C17656">
        <w:rPr>
          <w:rFonts w:cs="Arial"/>
        </w:rPr>
        <w:t>r</w:t>
      </w:r>
      <w:r w:rsidR="00B26380" w:rsidRPr="00C17656">
        <w:rPr>
          <w:rFonts w:cs="Arial"/>
        </w:rPr>
        <w:t xml:space="preserve"> </w:t>
      </w:r>
      <w:r w:rsidR="00D93D12" w:rsidRPr="00C17656">
        <w:rPr>
          <w:rFonts w:cs="Arial"/>
        </w:rPr>
        <w:br/>
      </w:r>
      <w:r w:rsidR="00B26380" w:rsidRPr="00C17656">
        <w:rPr>
          <w:rFonts w:cs="Arial"/>
        </w:rPr>
        <w:t>Natur</w:t>
      </w:r>
    </w:p>
    <w:p w14:paraId="27534FAA" w14:textId="369CDAB5" w:rsidR="00B26380" w:rsidRPr="00C17656" w:rsidRDefault="00C934B3" w:rsidP="00D93D12">
      <w:pPr>
        <w:pStyle w:val="Aufzhlung"/>
        <w:numPr>
          <w:ilvl w:val="0"/>
          <w:numId w:val="10"/>
        </w:numPr>
        <w:rPr>
          <w:rFonts w:cs="Arial"/>
        </w:rPr>
      </w:pPr>
      <w:r w:rsidRPr="00C17656">
        <w:rPr>
          <w:rFonts w:cs="Arial"/>
        </w:rPr>
        <w:t>Vorbeifahrt</w:t>
      </w:r>
      <w:r w:rsidR="00B26380" w:rsidRPr="00C17656">
        <w:rPr>
          <w:rFonts w:cs="Arial"/>
        </w:rPr>
        <w:t xml:space="preserve"> bei ATEEL in Wecker</w:t>
      </w:r>
    </w:p>
    <w:p w14:paraId="54A3D0D7" w14:textId="77777777" w:rsidR="005A26A3" w:rsidRPr="00C17656" w:rsidRDefault="005A26A3" w:rsidP="00D93D12">
      <w:pPr>
        <w:pStyle w:val="Aufzhlung"/>
        <w:numPr>
          <w:ilvl w:val="0"/>
          <w:numId w:val="0"/>
        </w:numPr>
        <w:ind w:left="357" w:hanging="357"/>
        <w:jc w:val="both"/>
        <w:rPr>
          <w:rFonts w:cs="Arial"/>
        </w:rPr>
      </w:pPr>
    </w:p>
    <w:p w14:paraId="6B6BB7B8" w14:textId="53D2B707" w:rsidR="00C87C3D" w:rsidRPr="00C17656" w:rsidRDefault="005A26A3" w:rsidP="00D93D12">
      <w:pPr>
        <w:ind w:right="2120"/>
        <w:jc w:val="both"/>
        <w:rPr>
          <w:rFonts w:cs="Arial"/>
        </w:rPr>
      </w:pPr>
      <w:r w:rsidRPr="00C17656">
        <w:rPr>
          <w:rFonts w:cs="Arial"/>
          <w:color w:val="C6243C"/>
        </w:rPr>
        <w:t xml:space="preserve">__ </w:t>
      </w:r>
      <w:r w:rsidRPr="00C17656">
        <w:rPr>
          <w:rFonts w:cs="Arial"/>
        </w:rPr>
        <w:t xml:space="preserve">Stuttgart. </w:t>
      </w:r>
      <w:r w:rsidR="00C87C3D" w:rsidRPr="00C17656">
        <w:rPr>
          <w:rFonts w:cs="Arial"/>
        </w:rPr>
        <w:t xml:space="preserve">An zwei Tagen mit klassischen Fahrzeugen </w:t>
      </w:r>
      <w:r w:rsidR="0054060A" w:rsidRPr="00C17656">
        <w:rPr>
          <w:rFonts w:cs="Arial"/>
        </w:rPr>
        <w:t xml:space="preserve">auf Traumrouten </w:t>
      </w:r>
      <w:r w:rsidR="00C87C3D" w:rsidRPr="00C17656">
        <w:rPr>
          <w:rFonts w:cs="Arial"/>
        </w:rPr>
        <w:t>durch das Großherzogtum Luxemburg</w:t>
      </w:r>
      <w:r w:rsidR="0054060A" w:rsidRPr="00C17656">
        <w:rPr>
          <w:rFonts w:cs="Arial"/>
        </w:rPr>
        <w:t xml:space="preserve"> fahren</w:t>
      </w:r>
      <w:r w:rsidR="00C87C3D" w:rsidRPr="00C17656">
        <w:rPr>
          <w:rFonts w:cs="Arial"/>
        </w:rPr>
        <w:t xml:space="preserve">: Das ist am 13. und 14. September 2024 bei der Luxembourg Classic 2024 möglich. Zugelassen </w:t>
      </w:r>
      <w:r w:rsidR="0054060A" w:rsidRPr="00C17656">
        <w:rPr>
          <w:rFonts w:cs="Arial"/>
        </w:rPr>
        <w:t xml:space="preserve">zu </w:t>
      </w:r>
      <w:r w:rsidR="00C150F1" w:rsidRPr="00C17656">
        <w:rPr>
          <w:rFonts w:cs="Arial"/>
        </w:rPr>
        <w:t>dieser</w:t>
      </w:r>
      <w:r w:rsidR="0054060A" w:rsidRPr="00C17656">
        <w:rPr>
          <w:rFonts w:cs="Arial"/>
        </w:rPr>
        <w:t xml:space="preserve"> Rallye </w:t>
      </w:r>
      <w:r w:rsidR="00C87C3D" w:rsidRPr="00C17656">
        <w:rPr>
          <w:rFonts w:cs="Arial"/>
        </w:rPr>
        <w:t xml:space="preserve">sind historisch wertvolle Automobile bis zum Baujahr 2003. Die GTÜ Gesellschaft für Technische Überwachung mbH und ihr Tochterunternehmen ATEEL </w:t>
      </w:r>
      <w:proofErr w:type="spellStart"/>
      <w:r w:rsidR="00C87C3D" w:rsidRPr="00C17656">
        <w:rPr>
          <w:rFonts w:cs="Arial"/>
        </w:rPr>
        <w:t>S.àr.l</w:t>
      </w:r>
      <w:proofErr w:type="spellEnd"/>
      <w:r w:rsidR="00C87C3D" w:rsidRPr="00C17656">
        <w:rPr>
          <w:rFonts w:cs="Arial"/>
        </w:rPr>
        <w:t>. sind Sponsor der renommierten Veranstaltung.</w:t>
      </w:r>
    </w:p>
    <w:p w14:paraId="6E196E30" w14:textId="5C2AA4AB" w:rsidR="00C87C3D" w:rsidRPr="00C17656" w:rsidRDefault="000233B6" w:rsidP="00D93D12">
      <w:pPr>
        <w:ind w:right="2120"/>
        <w:jc w:val="both"/>
        <w:rPr>
          <w:rFonts w:cs="Arial"/>
        </w:rPr>
      </w:pPr>
      <w:r w:rsidRPr="00C17656">
        <w:rPr>
          <w:rFonts w:cs="Arial"/>
          <w:color w:val="C6243C"/>
        </w:rPr>
        <w:t xml:space="preserve">__ </w:t>
      </w:r>
      <w:r w:rsidR="00C87C3D" w:rsidRPr="00C17656">
        <w:rPr>
          <w:rFonts w:cs="Arial"/>
        </w:rPr>
        <w:t>„Sicherheit im Straßenverkehr liegt uns am Herzen – das unterstreichen wir mit unserem Engagement“</w:t>
      </w:r>
      <w:r w:rsidR="00EC57B7" w:rsidRPr="00C17656">
        <w:rPr>
          <w:rFonts w:cs="Arial"/>
        </w:rPr>
        <w:t>,</w:t>
      </w:r>
      <w:r w:rsidR="00C87C3D" w:rsidRPr="00C17656">
        <w:rPr>
          <w:rFonts w:cs="Arial"/>
        </w:rPr>
        <w:t xml:space="preserve"> betont </w:t>
      </w:r>
      <w:r w:rsidR="00EC57B7" w:rsidRPr="00C17656">
        <w:rPr>
          <w:rFonts w:cs="Arial"/>
        </w:rPr>
        <w:t xml:space="preserve">Thomas Emmert, </w:t>
      </w:r>
      <w:r w:rsidR="00C87C3D" w:rsidRPr="00C17656">
        <w:rPr>
          <w:rFonts w:cs="Arial"/>
        </w:rPr>
        <w:t>Geschäftsführer der GTÜ. „Oldtimer sind nicht nur wertvolle Kulturgüter, sondern auch Fahrzeuge, die besondere Aufmerksamkeit und Pflege benötigen. Unser</w:t>
      </w:r>
      <w:r w:rsidR="00EC57B7" w:rsidRPr="00C17656">
        <w:rPr>
          <w:rFonts w:cs="Arial"/>
        </w:rPr>
        <w:t>e</w:t>
      </w:r>
      <w:r w:rsidR="00C87C3D" w:rsidRPr="00C17656">
        <w:rPr>
          <w:rFonts w:cs="Arial"/>
        </w:rPr>
        <w:t xml:space="preserve"> </w:t>
      </w:r>
      <w:r w:rsidR="00EC57B7" w:rsidRPr="00C17656">
        <w:rPr>
          <w:rFonts w:cs="Arial"/>
        </w:rPr>
        <w:t xml:space="preserve">Kompetenz </w:t>
      </w:r>
      <w:r w:rsidR="00C87C3D" w:rsidRPr="00C17656">
        <w:rPr>
          <w:rFonts w:cs="Arial"/>
        </w:rPr>
        <w:t xml:space="preserve">in </w:t>
      </w:r>
      <w:r w:rsidR="005F7B4E" w:rsidRPr="00C17656">
        <w:rPr>
          <w:rFonts w:cs="Arial"/>
        </w:rPr>
        <w:t xml:space="preserve">ihrer </w:t>
      </w:r>
      <w:r w:rsidR="00C87C3D" w:rsidRPr="00C17656">
        <w:rPr>
          <w:rFonts w:cs="Arial"/>
        </w:rPr>
        <w:t xml:space="preserve">Überwachung und Prüfung trägt entscheidend dazu bei, dass </w:t>
      </w:r>
      <w:r w:rsidR="00D10C9A" w:rsidRPr="00C17656">
        <w:rPr>
          <w:rFonts w:cs="Arial"/>
        </w:rPr>
        <w:t xml:space="preserve">klassische Automobile </w:t>
      </w:r>
      <w:r w:rsidR="004552AA" w:rsidRPr="00C17656">
        <w:rPr>
          <w:rFonts w:cs="Arial"/>
        </w:rPr>
        <w:t xml:space="preserve">sowie Krafträder </w:t>
      </w:r>
      <w:r w:rsidR="00C87C3D" w:rsidRPr="00C17656">
        <w:rPr>
          <w:rFonts w:cs="Arial"/>
        </w:rPr>
        <w:t>sicher und zuverlässig betrieben werden können.“</w:t>
      </w:r>
    </w:p>
    <w:p w14:paraId="56536A46" w14:textId="77777777" w:rsidR="00F01D25" w:rsidRPr="00C17656" w:rsidRDefault="000233B6" w:rsidP="00D93D12">
      <w:pPr>
        <w:ind w:right="2120"/>
        <w:jc w:val="both"/>
        <w:rPr>
          <w:rFonts w:cs="Arial"/>
        </w:rPr>
      </w:pPr>
      <w:r w:rsidRPr="00C17656">
        <w:rPr>
          <w:rFonts w:cs="Arial"/>
          <w:color w:val="C6243C"/>
        </w:rPr>
        <w:t xml:space="preserve">__ </w:t>
      </w:r>
      <w:r w:rsidR="00EC57B7" w:rsidRPr="00C17656">
        <w:rPr>
          <w:rFonts w:cs="Arial"/>
        </w:rPr>
        <w:t>„Wir leisten nicht nur an modernen Fahrzeugen einen entscheidenden Beitrag zur Verkehrssicherheit, sondern auch in der Welt der Klassiker“, sagt Heiko Görres, Geschäftsführer de</w:t>
      </w:r>
      <w:r w:rsidR="00044007" w:rsidRPr="00C17656">
        <w:rPr>
          <w:rFonts w:cs="Arial"/>
        </w:rPr>
        <w:t>s Technischen Dienstes von</w:t>
      </w:r>
      <w:r w:rsidR="00EC57B7" w:rsidRPr="00C17656">
        <w:rPr>
          <w:rFonts w:cs="Arial"/>
        </w:rPr>
        <w:t xml:space="preserve"> ATEEL. „Die Luxembourg Classic zieht jedes Jahr zahlreiche </w:t>
      </w:r>
      <w:r w:rsidR="00B26380" w:rsidRPr="00C17656">
        <w:rPr>
          <w:rFonts w:cs="Arial"/>
        </w:rPr>
        <w:t xml:space="preserve">Oldtimerenthusiasten und </w:t>
      </w:r>
      <w:r w:rsidR="00B26380" w:rsidRPr="00C17656">
        <w:rPr>
          <w:rFonts w:cs="Arial"/>
        </w:rPr>
        <w:lastRenderedPageBreak/>
        <w:t xml:space="preserve">historische </w:t>
      </w:r>
      <w:r w:rsidR="004552AA" w:rsidRPr="00C17656">
        <w:rPr>
          <w:rFonts w:cs="Arial"/>
        </w:rPr>
        <w:t xml:space="preserve">Automobile </w:t>
      </w:r>
      <w:r w:rsidR="00B26380" w:rsidRPr="00C17656">
        <w:rPr>
          <w:rFonts w:cs="Arial"/>
        </w:rPr>
        <w:t>an. Sie bietet eine ideale Plattform, die Passion zu leben und sich über Technik auszutauschen.“</w:t>
      </w:r>
    </w:p>
    <w:p w14:paraId="014B3A04" w14:textId="540B734E" w:rsidR="000233B6" w:rsidRPr="00C17656" w:rsidRDefault="000233B6" w:rsidP="00D93D12">
      <w:pPr>
        <w:ind w:right="2120"/>
        <w:jc w:val="both"/>
        <w:rPr>
          <w:rFonts w:cs="Arial"/>
        </w:rPr>
      </w:pPr>
      <w:r w:rsidRPr="00C17656">
        <w:rPr>
          <w:rFonts w:cs="Arial"/>
          <w:color w:val="C6243C"/>
        </w:rPr>
        <w:t xml:space="preserve">__ </w:t>
      </w:r>
      <w:r w:rsidRPr="00C17656">
        <w:rPr>
          <w:rFonts w:cs="Arial"/>
        </w:rPr>
        <w:t xml:space="preserve">Am Samstag, den 14. September 2024, </w:t>
      </w:r>
      <w:r w:rsidR="00C934B3" w:rsidRPr="00C17656">
        <w:rPr>
          <w:rFonts w:cs="Arial"/>
        </w:rPr>
        <w:t>führt</w:t>
      </w:r>
      <w:r w:rsidRPr="00C17656">
        <w:rPr>
          <w:rFonts w:cs="Arial"/>
        </w:rPr>
        <w:t xml:space="preserve"> die </w:t>
      </w:r>
      <w:r w:rsidR="00C934B3" w:rsidRPr="00C17656">
        <w:rPr>
          <w:rFonts w:cs="Arial"/>
        </w:rPr>
        <w:t>Rallyestrecke</w:t>
      </w:r>
      <w:r w:rsidRPr="00C17656">
        <w:rPr>
          <w:rFonts w:cs="Arial"/>
        </w:rPr>
        <w:t xml:space="preserve"> </w:t>
      </w:r>
      <w:r w:rsidR="00C934B3" w:rsidRPr="00C17656">
        <w:rPr>
          <w:rFonts w:cs="Arial"/>
        </w:rPr>
        <w:t>auch</w:t>
      </w:r>
      <w:r w:rsidRPr="00C17656">
        <w:rPr>
          <w:rFonts w:cs="Arial"/>
        </w:rPr>
        <w:t xml:space="preserve"> bei ATEEL in Wecker </w:t>
      </w:r>
      <w:r w:rsidR="00C934B3" w:rsidRPr="00C17656">
        <w:rPr>
          <w:rFonts w:cs="Arial"/>
        </w:rPr>
        <w:t>vorbei</w:t>
      </w:r>
      <w:r w:rsidRPr="00C17656">
        <w:rPr>
          <w:rFonts w:cs="Arial"/>
        </w:rPr>
        <w:t>. Die Teilnehmer haben</w:t>
      </w:r>
      <w:r w:rsidR="00C934B3" w:rsidRPr="00C17656">
        <w:rPr>
          <w:rFonts w:cs="Arial"/>
        </w:rPr>
        <w:t xml:space="preserve"> während der Veranstaltung zudem</w:t>
      </w:r>
      <w:r w:rsidRPr="00C17656">
        <w:rPr>
          <w:rFonts w:cs="Arial"/>
        </w:rPr>
        <w:t xml:space="preserve"> die Möglichkeit, sich über die umfassenden Dienstleistungen beider Unternehmen zu informieren – auch über die Oldtimer-Dienstleistungen. Diese reichen von der Hauptuntersuchung und Wertgutachten bis hin </w:t>
      </w:r>
      <w:r w:rsidR="00154926" w:rsidRPr="00C17656">
        <w:rPr>
          <w:rFonts w:cs="Arial"/>
        </w:rPr>
        <w:t xml:space="preserve">zu </w:t>
      </w:r>
      <w:r w:rsidRPr="00C17656">
        <w:rPr>
          <w:rFonts w:cs="Arial"/>
        </w:rPr>
        <w:t>Einzelabnahmen.</w:t>
      </w:r>
    </w:p>
    <w:p w14:paraId="3DFD5F01" w14:textId="30573460" w:rsidR="000233B6" w:rsidRPr="00C17656" w:rsidRDefault="000233B6" w:rsidP="00D93D12">
      <w:pPr>
        <w:ind w:right="2120"/>
        <w:jc w:val="both"/>
        <w:rPr>
          <w:rFonts w:cs="Arial"/>
        </w:rPr>
      </w:pPr>
      <w:r w:rsidRPr="00C17656">
        <w:rPr>
          <w:rFonts w:cs="Arial"/>
          <w:color w:val="C6243C"/>
        </w:rPr>
        <w:t xml:space="preserve">__ </w:t>
      </w:r>
      <w:r w:rsidRPr="00C17656">
        <w:rPr>
          <w:rFonts w:cs="Arial"/>
        </w:rPr>
        <w:t xml:space="preserve">Thomas Emmert und Heiko Görres werden persönlich das Fahrzeugfeld mit einem historischen Automobil bereichern: Sie fahren einen Maserati Biturbo S aus dem Jahr 1982. </w:t>
      </w:r>
      <w:r w:rsidR="00B26380" w:rsidRPr="00C17656">
        <w:rPr>
          <w:rFonts w:cs="Arial"/>
        </w:rPr>
        <w:t>Auf z</w:t>
      </w:r>
      <w:r w:rsidRPr="00C17656">
        <w:rPr>
          <w:rFonts w:cs="Arial"/>
        </w:rPr>
        <w:t>wei weitere</w:t>
      </w:r>
      <w:r w:rsidR="00B26380" w:rsidRPr="00C17656">
        <w:rPr>
          <w:rFonts w:cs="Arial"/>
        </w:rPr>
        <w:t>n</w:t>
      </w:r>
      <w:r w:rsidRPr="00C17656">
        <w:rPr>
          <w:rFonts w:cs="Arial"/>
        </w:rPr>
        <w:t xml:space="preserve"> Startplätze</w:t>
      </w:r>
      <w:r w:rsidR="00154926" w:rsidRPr="00C17656">
        <w:rPr>
          <w:rFonts w:cs="Arial"/>
        </w:rPr>
        <w:t>n</w:t>
      </w:r>
      <w:r w:rsidRPr="00C17656">
        <w:rPr>
          <w:rFonts w:cs="Arial"/>
        </w:rPr>
        <w:t xml:space="preserve"> </w:t>
      </w:r>
      <w:r w:rsidR="00B26380" w:rsidRPr="00C17656">
        <w:rPr>
          <w:rFonts w:cs="Arial"/>
        </w:rPr>
        <w:t xml:space="preserve">sind </w:t>
      </w:r>
      <w:r w:rsidRPr="00C17656">
        <w:rPr>
          <w:rFonts w:cs="Arial"/>
        </w:rPr>
        <w:t>der</w:t>
      </w:r>
      <w:r w:rsidR="00C934B3" w:rsidRPr="00C17656">
        <w:rPr>
          <w:rFonts w:cs="Arial"/>
        </w:rPr>
        <w:t xml:space="preserve"> </w:t>
      </w:r>
      <w:r w:rsidRPr="00C17656">
        <w:rPr>
          <w:rFonts w:cs="Arial"/>
        </w:rPr>
        <w:t>Porsche 928 sowie der</w:t>
      </w:r>
      <w:r w:rsidR="00C934B3" w:rsidRPr="00C17656">
        <w:rPr>
          <w:rFonts w:cs="Arial"/>
        </w:rPr>
        <w:t xml:space="preserve"> </w:t>
      </w:r>
      <w:r w:rsidRPr="00C17656">
        <w:rPr>
          <w:rFonts w:cs="Arial"/>
        </w:rPr>
        <w:t>Volkswagen T2</w:t>
      </w:r>
      <w:r w:rsidR="00C934B3" w:rsidRPr="00C17656">
        <w:rPr>
          <w:rFonts w:cs="Arial"/>
        </w:rPr>
        <w:t>b</w:t>
      </w:r>
      <w:r w:rsidRPr="00C17656">
        <w:rPr>
          <w:rFonts w:cs="Arial"/>
        </w:rPr>
        <w:t xml:space="preserve"> </w:t>
      </w:r>
      <w:r w:rsidR="00C934B3" w:rsidRPr="00C17656">
        <w:rPr>
          <w:rFonts w:cs="Arial"/>
        </w:rPr>
        <w:t>von</w:t>
      </w:r>
      <w:r w:rsidR="00B26380" w:rsidRPr="00C17656">
        <w:rPr>
          <w:rFonts w:cs="Arial"/>
        </w:rPr>
        <w:t xml:space="preserve"> GTÜ Classic rollende Botschafter für Sicherheit im Straßenverkehr</w:t>
      </w:r>
      <w:r w:rsidRPr="00C17656">
        <w:rPr>
          <w:rFonts w:cs="Arial"/>
        </w:rPr>
        <w:t>.</w:t>
      </w:r>
    </w:p>
    <w:p w14:paraId="3C328201" w14:textId="77777777" w:rsidR="000233B6" w:rsidRPr="00C17656" w:rsidRDefault="000233B6" w:rsidP="00D93D12">
      <w:pPr>
        <w:ind w:right="2120"/>
        <w:jc w:val="both"/>
        <w:rPr>
          <w:rFonts w:cs="Arial"/>
        </w:rPr>
      </w:pPr>
      <w:r w:rsidRPr="00C17656">
        <w:rPr>
          <w:rFonts w:cs="Arial"/>
          <w:color w:val="C6243C"/>
        </w:rPr>
        <w:t xml:space="preserve">__ </w:t>
      </w:r>
      <w:r w:rsidRPr="00C17656">
        <w:rPr>
          <w:rFonts w:cs="Arial"/>
        </w:rPr>
        <w:t>Die GTÜ engagiert sich seit vielen Jahren aktiv für die Sicherheit klassischer Fahrzeuge. Durch regelmäßige Kontrollen und Prüfungen sorgt das Unternehmen dafür, dass auch ältere Fahrzeuge den aktuellen Sicherheitsstandards entsprechen und lange Freude bereiten.</w:t>
      </w:r>
    </w:p>
    <w:p w14:paraId="78B24118" w14:textId="19A9B122" w:rsidR="000233B6" w:rsidRPr="00C17656" w:rsidRDefault="000233B6" w:rsidP="00D93D12">
      <w:pPr>
        <w:ind w:right="2120"/>
        <w:jc w:val="both"/>
        <w:rPr>
          <w:rFonts w:cs="Arial"/>
        </w:rPr>
      </w:pPr>
      <w:r w:rsidRPr="00C17656">
        <w:rPr>
          <w:rFonts w:cs="Arial"/>
          <w:color w:val="C6243C"/>
        </w:rPr>
        <w:t xml:space="preserve">__ </w:t>
      </w:r>
      <w:r w:rsidRPr="00C17656">
        <w:rPr>
          <w:rFonts w:cs="Arial"/>
        </w:rPr>
        <w:t xml:space="preserve">Die ATEEL </w:t>
      </w:r>
      <w:proofErr w:type="spellStart"/>
      <w:r w:rsidRPr="00C17656">
        <w:rPr>
          <w:rFonts w:cs="Arial"/>
        </w:rPr>
        <w:t>S.àr.l</w:t>
      </w:r>
      <w:proofErr w:type="spellEnd"/>
      <w:r w:rsidRPr="00C17656">
        <w:rPr>
          <w:rFonts w:cs="Arial"/>
        </w:rPr>
        <w:t xml:space="preserve">. ist ein international agierender </w:t>
      </w:r>
      <w:r w:rsidR="00C934B3" w:rsidRPr="00C17656">
        <w:rPr>
          <w:rFonts w:cs="Arial"/>
        </w:rPr>
        <w:t>T</w:t>
      </w:r>
      <w:r w:rsidRPr="00C17656">
        <w:rPr>
          <w:rFonts w:cs="Arial"/>
        </w:rPr>
        <w:t>echnischer Dienst für die Zertifizierung von Kraftfahrzeugen und deren Komponenten. Als Bindeglied zwischen Entwicklungszentren und Serienproduktion erstellt sie Gutachten für die Automobilindustrie</w:t>
      </w:r>
      <w:r w:rsidR="00F26B52" w:rsidRPr="00C17656">
        <w:rPr>
          <w:rFonts w:cs="Arial"/>
        </w:rPr>
        <w:t xml:space="preserve">, </w:t>
      </w:r>
      <w:r w:rsidR="002557EB" w:rsidRPr="00C17656">
        <w:rPr>
          <w:rFonts w:cs="Arial"/>
        </w:rPr>
        <w:t>Oldtimergutachten</w:t>
      </w:r>
      <w:r w:rsidR="00F26B52" w:rsidRPr="00C17656">
        <w:rPr>
          <w:rFonts w:cs="Arial"/>
        </w:rPr>
        <w:t xml:space="preserve"> und macht</w:t>
      </w:r>
      <w:r w:rsidR="006C0B7E" w:rsidRPr="00C17656">
        <w:rPr>
          <w:rFonts w:cs="Arial"/>
        </w:rPr>
        <w:t xml:space="preserve"> </w:t>
      </w:r>
      <w:r w:rsidR="00044007" w:rsidRPr="00C17656">
        <w:rPr>
          <w:rFonts w:cs="Arial"/>
        </w:rPr>
        <w:t xml:space="preserve">Einzelabnahmen </w:t>
      </w:r>
      <w:r w:rsidR="002557EB" w:rsidRPr="00C17656">
        <w:rPr>
          <w:rFonts w:cs="Arial"/>
        </w:rPr>
        <w:t>für luxemburgische Fahrzeuge</w:t>
      </w:r>
      <w:r w:rsidR="00F26B52" w:rsidRPr="00C17656">
        <w:rPr>
          <w:rFonts w:cs="Arial"/>
        </w:rPr>
        <w:t>.</w:t>
      </w:r>
    </w:p>
    <w:p w14:paraId="13DDF58A" w14:textId="4DBB0C4E" w:rsidR="00C17656" w:rsidRPr="00C17656" w:rsidRDefault="000233B6" w:rsidP="00C17656">
      <w:pPr>
        <w:ind w:right="2120"/>
        <w:jc w:val="both"/>
        <w:rPr>
          <w:rFonts w:cs="Arial"/>
          <w:b/>
          <w:bCs/>
          <w:sz w:val="16"/>
          <w:szCs w:val="16"/>
        </w:rPr>
      </w:pPr>
      <w:r w:rsidRPr="00C17656">
        <w:rPr>
          <w:rFonts w:cs="Arial"/>
          <w:color w:val="C6243C"/>
        </w:rPr>
        <w:t xml:space="preserve">__ </w:t>
      </w:r>
      <w:r w:rsidRPr="00C17656">
        <w:rPr>
          <w:rFonts w:cs="Arial"/>
        </w:rPr>
        <w:t>Die Luxembourg Classic</w:t>
      </w:r>
      <w:r w:rsidR="00C934B3" w:rsidRPr="00C17656">
        <w:rPr>
          <w:rFonts w:cs="Arial"/>
        </w:rPr>
        <w:t>, die von der Motorpresse Stuttgart veranstaltet wird,</w:t>
      </w:r>
      <w:r w:rsidRPr="00C17656">
        <w:rPr>
          <w:rFonts w:cs="Arial"/>
        </w:rPr>
        <w:t xml:space="preserve"> befährt das Großherzogtum Luxemburg auf traumhaften Routen und besucht stille Winkel, faszinierende Natur und geschichtsträchtige Bauwerke. Damit eignet sich das kleine großartige Land perfekt für eine erlebnisreiche Oldtimerrallye.</w:t>
      </w:r>
    </w:p>
    <w:p w14:paraId="2B12D1C8" w14:textId="76F63D75" w:rsidR="0003617B" w:rsidRPr="00C17656" w:rsidRDefault="00C17656" w:rsidP="00D93D12">
      <w:pPr>
        <w:widowControl w:val="0"/>
        <w:ind w:right="2121"/>
        <w:jc w:val="both"/>
        <w:rPr>
          <w:rFonts w:cs="Arial"/>
          <w:b/>
          <w:bCs/>
          <w:sz w:val="12"/>
          <w:szCs w:val="12"/>
        </w:rPr>
      </w:pPr>
      <w:r>
        <w:rPr>
          <w:rFonts w:cs="Arial"/>
          <w:b/>
          <w:bCs/>
          <w:sz w:val="12"/>
          <w:szCs w:val="12"/>
        </w:rPr>
        <w:br/>
      </w:r>
      <w:r w:rsidR="0003617B" w:rsidRPr="00C17656">
        <w:rPr>
          <w:rFonts w:cs="Arial"/>
          <w:b/>
          <w:bCs/>
          <w:sz w:val="12"/>
          <w:szCs w:val="12"/>
        </w:rPr>
        <w:t>Die GTÜ Gesellschaft für Technische Überwachung mbH</w:t>
      </w:r>
    </w:p>
    <w:p w14:paraId="0C06A32D" w14:textId="77777777" w:rsidR="0003617B" w:rsidRPr="00C17656" w:rsidRDefault="0003617B" w:rsidP="00D93D12">
      <w:pPr>
        <w:ind w:right="2120"/>
        <w:jc w:val="both"/>
        <w:rPr>
          <w:rFonts w:cs="Arial"/>
          <w:sz w:val="12"/>
          <w:szCs w:val="12"/>
        </w:rPr>
      </w:pPr>
      <w:r w:rsidRPr="00C17656">
        <w:rPr>
          <w:rFonts w:cs="Arial"/>
          <w:color w:val="C6243C"/>
          <w:sz w:val="12"/>
          <w:szCs w:val="12"/>
        </w:rPr>
        <w:t xml:space="preserve">__ </w:t>
      </w:r>
      <w:r w:rsidRPr="00C17656">
        <w:rPr>
          <w:rFonts w:cs="Arial"/>
          <w:sz w:val="12"/>
          <w:szCs w:val="12"/>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860 eigenen Prüfstellen der GTÜ-Vertragspartner zur Verfügung. Die GTÜ-Prüfingenieurinnen und -Prüfingenieure sind im Sinne der Verkehrssicherheit und des Umweltschutzes tätig.</w:t>
      </w:r>
    </w:p>
    <w:p w14:paraId="5BC596A6" w14:textId="4254AA95" w:rsidR="002E3C1B" w:rsidRPr="00C17656" w:rsidRDefault="0003617B" w:rsidP="00D93D12">
      <w:pPr>
        <w:ind w:right="2120"/>
        <w:jc w:val="both"/>
        <w:rPr>
          <w:rFonts w:cs="Arial"/>
          <w:sz w:val="12"/>
          <w:szCs w:val="12"/>
        </w:rPr>
      </w:pPr>
      <w:r w:rsidRPr="00C17656">
        <w:rPr>
          <w:rFonts w:cs="Arial"/>
          <w:color w:val="C6243C"/>
          <w:sz w:val="12"/>
          <w:szCs w:val="12"/>
        </w:rPr>
        <w:t>__</w:t>
      </w:r>
      <w:r w:rsidRPr="00C17656">
        <w:rPr>
          <w:rFonts w:cs="Arial"/>
          <w:sz w:val="12"/>
          <w:szCs w:val="12"/>
        </w:rPr>
        <w:t xml:space="preserve"> Gesellschafter der GTÜ sind die drei Sachverständigenverbände: AGS (Arbeitsgemeinschaft der Kfz-Sachverständigen e.V.), BVS-KSV (BVS-Kraftfahrzeugsachverständigen-Verein e.V.) und BVSK (Bundes</w:t>
      </w:r>
      <w:r w:rsidRPr="00C17656">
        <w:rPr>
          <w:rFonts w:cs="Arial"/>
          <w:sz w:val="12"/>
          <w:szCs w:val="12"/>
        </w:rPr>
        <w:softHyphen/>
        <w:t>verband der freiberuflichen und unabhängigen Sachverständigen für das Kraftfahrzeugwesen e.V.).</w:t>
      </w:r>
    </w:p>
    <w:sectPr w:rsidR="002E3C1B" w:rsidRPr="00C17656" w:rsidSect="00832E68">
      <w:headerReference w:type="default" r:id="rId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543BE" w14:textId="77777777" w:rsidR="00AD1CE7" w:rsidRDefault="00AD1CE7" w:rsidP="00A72994">
      <w:r>
        <w:separator/>
      </w:r>
    </w:p>
  </w:endnote>
  <w:endnote w:type="continuationSeparator" w:id="0">
    <w:p w14:paraId="7BCB4A9C" w14:textId="77777777" w:rsidR="00AD1CE7" w:rsidRDefault="00AD1CE7"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B0C2B" w14:textId="77777777" w:rsidR="00AD1CE7" w:rsidRDefault="00AD1CE7" w:rsidP="00A72994">
      <w:r>
        <w:separator/>
      </w:r>
    </w:p>
  </w:footnote>
  <w:footnote w:type="continuationSeparator" w:id="0">
    <w:p w14:paraId="0A79F278" w14:textId="77777777" w:rsidR="00AD1CE7" w:rsidRDefault="00AD1CE7"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742605"/>
    <w:multiLevelType w:val="hybridMultilevel"/>
    <w:tmpl w:val="A89A9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FE27E7"/>
    <w:multiLevelType w:val="hybridMultilevel"/>
    <w:tmpl w:val="E4E6E5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2AB2AAD"/>
    <w:multiLevelType w:val="hybridMultilevel"/>
    <w:tmpl w:val="D30603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9321FD8"/>
    <w:multiLevelType w:val="hybridMultilevel"/>
    <w:tmpl w:val="D56077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9"/>
  </w:num>
  <w:num w:numId="2" w16cid:durableId="149180566">
    <w:abstractNumId w:val="3"/>
  </w:num>
  <w:num w:numId="3" w16cid:durableId="1800881794">
    <w:abstractNumId w:val="7"/>
  </w:num>
  <w:num w:numId="4" w16cid:durableId="1510876263">
    <w:abstractNumId w:val="11"/>
  </w:num>
  <w:num w:numId="5" w16cid:durableId="773326142">
    <w:abstractNumId w:val="12"/>
  </w:num>
  <w:num w:numId="6" w16cid:durableId="1437941766">
    <w:abstractNumId w:val="5"/>
  </w:num>
  <w:num w:numId="7" w16cid:durableId="1835143751">
    <w:abstractNumId w:val="6"/>
  </w:num>
  <w:num w:numId="8" w16cid:durableId="337932294">
    <w:abstractNumId w:val="8"/>
  </w:num>
  <w:num w:numId="9" w16cid:durableId="842822955">
    <w:abstractNumId w:val="0"/>
  </w:num>
  <w:num w:numId="10" w16cid:durableId="1513103283">
    <w:abstractNumId w:val="13"/>
  </w:num>
  <w:num w:numId="11" w16cid:durableId="223301642">
    <w:abstractNumId w:val="10"/>
  </w:num>
  <w:num w:numId="12" w16cid:durableId="999769339">
    <w:abstractNumId w:val="2"/>
  </w:num>
  <w:num w:numId="13" w16cid:durableId="460808599">
    <w:abstractNumId w:val="1"/>
  </w:num>
  <w:num w:numId="14" w16cid:durableId="5328109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22C43"/>
    <w:rsid w:val="000233B6"/>
    <w:rsid w:val="00026252"/>
    <w:rsid w:val="0003617B"/>
    <w:rsid w:val="00043261"/>
    <w:rsid w:val="00044007"/>
    <w:rsid w:val="000644FC"/>
    <w:rsid w:val="000910B5"/>
    <w:rsid w:val="00097B8D"/>
    <w:rsid w:val="000B0C74"/>
    <w:rsid w:val="000B444B"/>
    <w:rsid w:val="000C029C"/>
    <w:rsid w:val="000F50C5"/>
    <w:rsid w:val="000F5D6E"/>
    <w:rsid w:val="00116E09"/>
    <w:rsid w:val="00136CBB"/>
    <w:rsid w:val="00154926"/>
    <w:rsid w:val="001672BF"/>
    <w:rsid w:val="001A35BF"/>
    <w:rsid w:val="001A4A6B"/>
    <w:rsid w:val="001D0133"/>
    <w:rsid w:val="001F49A8"/>
    <w:rsid w:val="0021019C"/>
    <w:rsid w:val="0021052D"/>
    <w:rsid w:val="0022687A"/>
    <w:rsid w:val="00237371"/>
    <w:rsid w:val="002557BC"/>
    <w:rsid w:val="002557EB"/>
    <w:rsid w:val="00265EBB"/>
    <w:rsid w:val="002800AB"/>
    <w:rsid w:val="002A7CFC"/>
    <w:rsid w:val="002B10C1"/>
    <w:rsid w:val="002C1086"/>
    <w:rsid w:val="002C1755"/>
    <w:rsid w:val="002C1FA8"/>
    <w:rsid w:val="002D5BC3"/>
    <w:rsid w:val="002E3C1B"/>
    <w:rsid w:val="0030077D"/>
    <w:rsid w:val="00300E71"/>
    <w:rsid w:val="00302047"/>
    <w:rsid w:val="00347060"/>
    <w:rsid w:val="0037049B"/>
    <w:rsid w:val="00372829"/>
    <w:rsid w:val="003A1F80"/>
    <w:rsid w:val="003B29AD"/>
    <w:rsid w:val="003C039D"/>
    <w:rsid w:val="003D4916"/>
    <w:rsid w:val="003E4653"/>
    <w:rsid w:val="00421B31"/>
    <w:rsid w:val="00424EA3"/>
    <w:rsid w:val="00436749"/>
    <w:rsid w:val="00440043"/>
    <w:rsid w:val="004552AA"/>
    <w:rsid w:val="00462982"/>
    <w:rsid w:val="00463ED5"/>
    <w:rsid w:val="0048333E"/>
    <w:rsid w:val="0049082D"/>
    <w:rsid w:val="004916D0"/>
    <w:rsid w:val="0049281F"/>
    <w:rsid w:val="00495FB9"/>
    <w:rsid w:val="0049678B"/>
    <w:rsid w:val="00497179"/>
    <w:rsid w:val="004A171C"/>
    <w:rsid w:val="004C21DF"/>
    <w:rsid w:val="004D2734"/>
    <w:rsid w:val="004F09C1"/>
    <w:rsid w:val="0054060A"/>
    <w:rsid w:val="0054260A"/>
    <w:rsid w:val="005545B2"/>
    <w:rsid w:val="0059168D"/>
    <w:rsid w:val="00591D6D"/>
    <w:rsid w:val="005947D7"/>
    <w:rsid w:val="00595204"/>
    <w:rsid w:val="005A26A3"/>
    <w:rsid w:val="005A449C"/>
    <w:rsid w:val="005A6BAA"/>
    <w:rsid w:val="005B3B1C"/>
    <w:rsid w:val="005B7678"/>
    <w:rsid w:val="005C11AB"/>
    <w:rsid w:val="005F7B4E"/>
    <w:rsid w:val="006135CA"/>
    <w:rsid w:val="006155AB"/>
    <w:rsid w:val="0063041C"/>
    <w:rsid w:val="006344C5"/>
    <w:rsid w:val="0065202C"/>
    <w:rsid w:val="00663CBB"/>
    <w:rsid w:val="00671D56"/>
    <w:rsid w:val="00675EF5"/>
    <w:rsid w:val="006809E5"/>
    <w:rsid w:val="006B37D7"/>
    <w:rsid w:val="006C0B7E"/>
    <w:rsid w:val="006D2354"/>
    <w:rsid w:val="006E7169"/>
    <w:rsid w:val="006F4AA0"/>
    <w:rsid w:val="007047B2"/>
    <w:rsid w:val="0071177B"/>
    <w:rsid w:val="00736193"/>
    <w:rsid w:val="007507BF"/>
    <w:rsid w:val="00771677"/>
    <w:rsid w:val="0078040C"/>
    <w:rsid w:val="00790BB1"/>
    <w:rsid w:val="007E47BE"/>
    <w:rsid w:val="00810900"/>
    <w:rsid w:val="00820020"/>
    <w:rsid w:val="00826F01"/>
    <w:rsid w:val="00830440"/>
    <w:rsid w:val="00831161"/>
    <w:rsid w:val="00832E68"/>
    <w:rsid w:val="008334B4"/>
    <w:rsid w:val="00863AD5"/>
    <w:rsid w:val="008649DE"/>
    <w:rsid w:val="008E133F"/>
    <w:rsid w:val="0090396B"/>
    <w:rsid w:val="009506CF"/>
    <w:rsid w:val="0096658E"/>
    <w:rsid w:val="00977E6B"/>
    <w:rsid w:val="00994E95"/>
    <w:rsid w:val="009A35A3"/>
    <w:rsid w:val="009B334F"/>
    <w:rsid w:val="009C4D60"/>
    <w:rsid w:val="009E3835"/>
    <w:rsid w:val="00A5362E"/>
    <w:rsid w:val="00A72994"/>
    <w:rsid w:val="00A77C20"/>
    <w:rsid w:val="00A90131"/>
    <w:rsid w:val="00AC1267"/>
    <w:rsid w:val="00AC37ED"/>
    <w:rsid w:val="00AD1CE7"/>
    <w:rsid w:val="00AF0F2F"/>
    <w:rsid w:val="00AF2BDB"/>
    <w:rsid w:val="00B240F4"/>
    <w:rsid w:val="00B26380"/>
    <w:rsid w:val="00B26C71"/>
    <w:rsid w:val="00B40605"/>
    <w:rsid w:val="00B44D4A"/>
    <w:rsid w:val="00B47A78"/>
    <w:rsid w:val="00B7224E"/>
    <w:rsid w:val="00B7482C"/>
    <w:rsid w:val="00B77550"/>
    <w:rsid w:val="00B80164"/>
    <w:rsid w:val="00B835CC"/>
    <w:rsid w:val="00B929E8"/>
    <w:rsid w:val="00B95D6E"/>
    <w:rsid w:val="00BC7ECB"/>
    <w:rsid w:val="00C13AAD"/>
    <w:rsid w:val="00C150F1"/>
    <w:rsid w:val="00C17656"/>
    <w:rsid w:val="00C2067A"/>
    <w:rsid w:val="00C52B53"/>
    <w:rsid w:val="00C87C3D"/>
    <w:rsid w:val="00C87E48"/>
    <w:rsid w:val="00C934B3"/>
    <w:rsid w:val="00C94565"/>
    <w:rsid w:val="00CA07B9"/>
    <w:rsid w:val="00CA0FAD"/>
    <w:rsid w:val="00CB6C51"/>
    <w:rsid w:val="00CD0335"/>
    <w:rsid w:val="00CD667A"/>
    <w:rsid w:val="00CF0355"/>
    <w:rsid w:val="00D07582"/>
    <w:rsid w:val="00D10C9A"/>
    <w:rsid w:val="00D2371D"/>
    <w:rsid w:val="00D271E3"/>
    <w:rsid w:val="00D344AE"/>
    <w:rsid w:val="00D42F1B"/>
    <w:rsid w:val="00D72637"/>
    <w:rsid w:val="00D8415A"/>
    <w:rsid w:val="00D93D12"/>
    <w:rsid w:val="00DE6235"/>
    <w:rsid w:val="00DF79C9"/>
    <w:rsid w:val="00E1613D"/>
    <w:rsid w:val="00E206C5"/>
    <w:rsid w:val="00E74646"/>
    <w:rsid w:val="00EC57B7"/>
    <w:rsid w:val="00F01D25"/>
    <w:rsid w:val="00F26B52"/>
    <w:rsid w:val="00F30C27"/>
    <w:rsid w:val="00F342E0"/>
    <w:rsid w:val="00F5125F"/>
    <w:rsid w:val="00F60636"/>
    <w:rsid w:val="00F73E2D"/>
    <w:rsid w:val="00FB1642"/>
    <w:rsid w:val="00FB6CCA"/>
    <w:rsid w:val="00FC1B0F"/>
    <w:rsid w:val="00FD232B"/>
    <w:rsid w:val="00FD32EF"/>
    <w:rsid w:val="00FD713C"/>
    <w:rsid w:val="00FF08E2"/>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5B3B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572</Words>
  <Characters>3606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Reichert, Frank</dc:creator>
  <cp:keywords/>
  <dc:description/>
  <cp:lastModifiedBy>Gruber, Miriam</cp:lastModifiedBy>
  <cp:revision>7</cp:revision>
  <cp:lastPrinted>2024-08-29T13:04:00Z</cp:lastPrinted>
  <dcterms:created xsi:type="dcterms:W3CDTF">2024-08-28T14:09:00Z</dcterms:created>
  <dcterms:modified xsi:type="dcterms:W3CDTF">2024-08-29T13:06:00Z</dcterms:modified>
</cp:coreProperties>
</file>