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B71BD" w14:textId="77777777" w:rsidR="00E7446A" w:rsidRPr="00F126EF" w:rsidRDefault="00E7446A" w:rsidP="00E7446A">
      <w:pPr>
        <w:pStyle w:val="StandardHervorhebungrot"/>
        <w:spacing w:line="400" w:lineRule="exact"/>
        <w:rPr>
          <w:rStyle w:val="berschrift1Zchn"/>
          <w:rFonts w:ascii="Mark Pro" w:eastAsia="Calibri" w:hAnsi="Mark Pro"/>
          <w:b/>
        </w:rPr>
      </w:pPr>
    </w:p>
    <w:p w14:paraId="721C8A86" w14:textId="77777777" w:rsidR="00E7446A" w:rsidRPr="00F126EF" w:rsidRDefault="00E7446A" w:rsidP="00E7446A">
      <w:pPr>
        <w:pStyle w:val="StandardHervorhebungrot"/>
        <w:spacing w:line="400" w:lineRule="exact"/>
        <w:rPr>
          <w:rStyle w:val="berschrift1Zchn"/>
          <w:rFonts w:ascii="Mark Pro" w:eastAsia="Calibri" w:hAnsi="Mark Pro"/>
          <w:b/>
        </w:rPr>
      </w:pPr>
    </w:p>
    <w:p w14:paraId="7ECE9559" w14:textId="77777777" w:rsidR="00E7446A" w:rsidRPr="00F126EF" w:rsidRDefault="00E7446A" w:rsidP="00E7446A">
      <w:pPr>
        <w:pStyle w:val="StandardHervorhebungrot"/>
        <w:spacing w:line="400" w:lineRule="exact"/>
        <w:rPr>
          <w:rStyle w:val="berschrift1Zchn"/>
          <w:rFonts w:ascii="Mark Pro" w:eastAsia="Calibri" w:hAnsi="Mark Pro"/>
          <w:b/>
        </w:rPr>
      </w:pPr>
    </w:p>
    <w:p w14:paraId="18381C26" w14:textId="77777777" w:rsidR="00E7446A" w:rsidRPr="00F126EF" w:rsidRDefault="00E7446A" w:rsidP="00E7446A">
      <w:pPr>
        <w:pStyle w:val="StandardHervorhebungrot"/>
        <w:spacing w:line="400" w:lineRule="exact"/>
        <w:rPr>
          <w:rStyle w:val="berschrift1Zchn"/>
          <w:rFonts w:ascii="Mark Pro" w:eastAsia="Calibri" w:hAnsi="Mark Pro"/>
          <w:b/>
        </w:rPr>
      </w:pPr>
    </w:p>
    <w:p w14:paraId="004D6B08" w14:textId="77777777" w:rsidR="00E7446A" w:rsidRPr="00F126EF" w:rsidRDefault="00E7446A" w:rsidP="00E7446A">
      <w:pPr>
        <w:pStyle w:val="StandardHervorhebungrot"/>
        <w:spacing w:line="400" w:lineRule="exact"/>
        <w:rPr>
          <w:rStyle w:val="berschrift1Zchn"/>
          <w:rFonts w:ascii="Mark Pro" w:eastAsia="Calibri" w:hAnsi="Mark Pro"/>
          <w:b/>
        </w:rPr>
      </w:pPr>
    </w:p>
    <w:p w14:paraId="65ECA397" w14:textId="68DE5010" w:rsidR="00E7446A" w:rsidRPr="00F126EF" w:rsidRDefault="00E7446A" w:rsidP="00E7446A">
      <w:pPr>
        <w:pStyle w:val="StandardHervorhebungrot"/>
        <w:spacing w:line="400" w:lineRule="exact"/>
        <w:rPr>
          <w:rStyle w:val="berschrift1Zchn"/>
          <w:rFonts w:ascii="Mark Pro" w:eastAsia="Calibri" w:hAnsi="Mark Pro"/>
          <w:b/>
        </w:rPr>
      </w:pPr>
      <w:r w:rsidRPr="00F126EF">
        <w:rPr>
          <w:rStyle w:val="berschrift1Zchn"/>
          <w:rFonts w:ascii="Mark Pro" w:eastAsia="Calibri" w:hAnsi="Mark Pro"/>
          <w:b/>
        </w:rPr>
        <w:br/>
      </w:r>
      <w:r w:rsidR="00142A26" w:rsidRPr="00F126EF">
        <w:rPr>
          <w:rStyle w:val="berschrift1Zchn"/>
          <w:rFonts w:ascii="Mark Pro" w:eastAsia="Calibri" w:hAnsi="Mark Pro"/>
          <w:b/>
        </w:rPr>
        <w:t xml:space="preserve">So </w:t>
      </w:r>
      <w:proofErr w:type="gramStart"/>
      <w:r w:rsidR="00142A26" w:rsidRPr="00F126EF">
        <w:rPr>
          <w:rStyle w:val="berschrift1Zchn"/>
          <w:rFonts w:ascii="Mark Pro" w:eastAsia="Calibri" w:hAnsi="Mark Pro"/>
          <w:b/>
        </w:rPr>
        <w:t>klappt</w:t>
      </w:r>
      <w:proofErr w:type="gramEnd"/>
      <w:r w:rsidR="00142A26" w:rsidRPr="00F126EF">
        <w:rPr>
          <w:rStyle w:val="berschrift1Zchn"/>
          <w:rFonts w:ascii="Mark Pro" w:eastAsia="Calibri" w:hAnsi="Mark Pro"/>
          <w:b/>
        </w:rPr>
        <w:t xml:space="preserve"> es mit </w:t>
      </w:r>
      <w:r w:rsidR="00CE21D8" w:rsidRPr="00F126EF">
        <w:rPr>
          <w:rStyle w:val="berschrift1Zchn"/>
          <w:rFonts w:ascii="Mark Pro" w:eastAsia="Calibri" w:hAnsi="Mark Pro"/>
          <w:b/>
        </w:rPr>
        <w:t>der Traktionsbatterie</w:t>
      </w:r>
      <w:r w:rsidR="006A1AC7" w:rsidRPr="00F126EF">
        <w:rPr>
          <w:rStyle w:val="berschrift1Zchn"/>
          <w:rFonts w:ascii="Mark Pro" w:eastAsia="Calibri" w:hAnsi="Mark Pro"/>
          <w:b/>
        </w:rPr>
        <w:t xml:space="preserve">: </w:t>
      </w:r>
      <w:r w:rsidR="00FC7999" w:rsidRPr="00F126EF">
        <w:rPr>
          <w:rStyle w:val="berschrift1Zchn"/>
          <w:rFonts w:ascii="Mark Pro" w:eastAsia="Calibri" w:hAnsi="Mark Pro"/>
          <w:b/>
        </w:rPr>
        <w:t>GTÜ-</w:t>
      </w:r>
      <w:r w:rsidR="001000BB" w:rsidRPr="00F126EF">
        <w:rPr>
          <w:rStyle w:val="berschrift1Zchn"/>
          <w:rFonts w:ascii="Mark Pro" w:eastAsia="Calibri" w:hAnsi="Mark Pro"/>
          <w:b/>
        </w:rPr>
        <w:t xml:space="preserve">Tipps </w:t>
      </w:r>
      <w:r w:rsidR="0030077D" w:rsidRPr="00F126EF">
        <w:rPr>
          <w:rFonts w:ascii="Mark Pro" w:hAnsi="Mark Pro"/>
          <w:b w:val="0"/>
          <w:noProof/>
        </w:rPr>
        <mc:AlternateContent>
          <mc:Choice Requires="wps">
            <w:drawing>
              <wp:anchor distT="0" distB="0" distL="114300" distR="114300" simplePos="0" relativeHeight="251657728" behindDoc="0" locked="0" layoutInCell="1" allowOverlap="1" wp14:anchorId="69151DFA" wp14:editId="6A2BEA67">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14EE17D5" w14:textId="7D8376F7" w:rsidR="00EF0287" w:rsidRPr="00F126EF" w:rsidRDefault="00F126EF" w:rsidP="00EF0287">
                            <w:pPr>
                              <w:pStyle w:val="Titel"/>
                              <w:rPr>
                                <w:rFonts w:ascii="Mark Pro" w:hAnsi="Mark Pro"/>
                                <w:color w:val="4D4D4C"/>
                              </w:rPr>
                            </w:pPr>
                            <w:r w:rsidRPr="00F126EF">
                              <w:rPr>
                                <w:rFonts w:ascii="Mark Pro" w:hAnsi="Mark Pro"/>
                                <w:color w:val="4D4D4C"/>
                              </w:rPr>
                              <w:t>12</w:t>
                            </w:r>
                            <w:r w:rsidR="00EF0287" w:rsidRPr="00F126EF">
                              <w:rPr>
                                <w:rFonts w:ascii="Mark Pro" w:hAnsi="Mark Pro"/>
                                <w:color w:val="4D4D4C"/>
                              </w:rPr>
                              <w:t>.</w:t>
                            </w:r>
                            <w:r w:rsidR="00282DA4" w:rsidRPr="00F126EF">
                              <w:rPr>
                                <w:rFonts w:ascii="Mark Pro" w:hAnsi="Mark Pro"/>
                                <w:color w:val="4D4D4C"/>
                              </w:rPr>
                              <w:t xml:space="preserve"> </w:t>
                            </w:r>
                            <w:r w:rsidR="008305B1" w:rsidRPr="00F126EF">
                              <w:rPr>
                                <w:rFonts w:ascii="Mark Pro" w:hAnsi="Mark Pro"/>
                                <w:color w:val="4D4D4C"/>
                              </w:rPr>
                              <w:t>Juni</w:t>
                            </w:r>
                            <w:r w:rsidR="002955CB" w:rsidRPr="00F126EF">
                              <w:rPr>
                                <w:rFonts w:ascii="Mark Pro" w:hAnsi="Mark Pro"/>
                                <w:color w:val="4D4D4C"/>
                              </w:rPr>
                              <w:t xml:space="preserve"> </w:t>
                            </w:r>
                            <w:r w:rsidR="00EF0287" w:rsidRPr="00F126EF">
                              <w:rPr>
                                <w:rFonts w:ascii="Mark Pro" w:hAnsi="Mark Pro"/>
                                <w:color w:val="4D4D4C"/>
                              </w:rPr>
                              <w:t>202</w:t>
                            </w:r>
                            <w:r w:rsidR="0074344F" w:rsidRPr="00F126EF">
                              <w:rPr>
                                <w:rFonts w:ascii="Mark Pro" w:hAnsi="Mark Pro"/>
                                <w:color w:val="4D4D4C"/>
                              </w:rPr>
                              <w:t>5</w:t>
                            </w:r>
                          </w:p>
                          <w:p w14:paraId="645044CF" w14:textId="77777777" w:rsidR="00436749" w:rsidRPr="00F126EF" w:rsidRDefault="00436749" w:rsidP="002D5BC3">
                            <w:pPr>
                              <w:pStyle w:val="berschrift2"/>
                              <w:rPr>
                                <w:rFonts w:ascii="Mark Pro" w:hAnsi="Mark Pro"/>
                              </w:rPr>
                            </w:pPr>
                            <w:r w:rsidRPr="00F126EF">
                              <w:rPr>
                                <w:rFonts w:ascii="Mark Pro" w:hAnsi="Mark Pro"/>
                              </w:rPr>
                              <w:t xml:space="preserve">Pressemitteilung </w:t>
                            </w:r>
                          </w:p>
                          <w:p w14:paraId="766CAD7C" w14:textId="1DE3CB46" w:rsidR="00436749" w:rsidRPr="00F126EF" w:rsidRDefault="00436749" w:rsidP="00832E68">
                            <w:pPr>
                              <w:rPr>
                                <w:rFonts w:ascii="Mark Pro" w:hAnsi="Mark Pro"/>
                                <w:color w:val="4D4D4C"/>
                                <w:sz w:val="16"/>
                                <w:szCs w:val="16"/>
                              </w:rPr>
                            </w:pPr>
                            <w:r w:rsidRPr="00F126EF">
                              <w:rPr>
                                <w:rFonts w:ascii="Mark Pro" w:hAnsi="Mark Pro"/>
                                <w:color w:val="4D4D4C"/>
                              </w:rPr>
                              <w:t>Ihr Ansprechpartner</w:t>
                            </w:r>
                            <w:r w:rsidR="00832E68" w:rsidRPr="00F126EF">
                              <w:rPr>
                                <w:rFonts w:ascii="Mark Pro" w:hAnsi="Mark Pro"/>
                                <w:color w:val="4D4D4C"/>
                              </w:rPr>
                              <w:br/>
                            </w:r>
                            <w:r w:rsidR="00E7446A" w:rsidRPr="00F126EF">
                              <w:rPr>
                                <w:rFonts w:ascii="Mark Pro" w:hAnsi="Mark Pro"/>
                                <w:color w:val="4D4D4C"/>
                              </w:rPr>
                              <w:t>Frank Reichert</w:t>
                            </w:r>
                            <w:r w:rsidR="00832E68" w:rsidRPr="00F126EF">
                              <w:rPr>
                                <w:rFonts w:ascii="Mark Pro" w:hAnsi="Mark Pro"/>
                                <w:color w:val="4D4D4C"/>
                              </w:rPr>
                              <w:br/>
                            </w:r>
                            <w:r w:rsidR="00E7446A" w:rsidRPr="00F126EF">
                              <w:rPr>
                                <w:rFonts w:ascii="Mark Pro" w:hAnsi="Mark Pro"/>
                                <w:color w:val="4D4D4C"/>
                                <w:sz w:val="16"/>
                                <w:szCs w:val="16"/>
                              </w:rPr>
                              <w:t>Leiter Unternehmenskommunikation</w:t>
                            </w:r>
                          </w:p>
                          <w:p w14:paraId="42486AA7" w14:textId="6E8FA9F6" w:rsidR="00436749" w:rsidRPr="00F126EF" w:rsidRDefault="00436749" w:rsidP="00436749">
                            <w:pPr>
                              <w:rPr>
                                <w:rFonts w:ascii="Mark Pro" w:hAnsi="Mark Pro"/>
                                <w:color w:val="4D4D4C"/>
                                <w:lang w:val="en-US"/>
                              </w:rPr>
                            </w:pPr>
                            <w:r w:rsidRPr="00F126EF">
                              <w:rPr>
                                <w:rFonts w:ascii="Mark Pro" w:hAnsi="Mark Pro"/>
                                <w:color w:val="4D4D4C"/>
                                <w:lang w:val="en-US"/>
                              </w:rPr>
                              <w:t>Tel. +49 (0)711 97676-</w:t>
                            </w:r>
                            <w:r w:rsidR="00E7446A" w:rsidRPr="00F126EF">
                              <w:rPr>
                                <w:rFonts w:ascii="Mark Pro" w:hAnsi="Mark Pro"/>
                                <w:color w:val="4D4D4C"/>
                                <w:lang w:val="en-US"/>
                              </w:rPr>
                              <w:t>620</w:t>
                            </w:r>
                            <w:r w:rsidR="00832E68" w:rsidRPr="00F126EF">
                              <w:rPr>
                                <w:rFonts w:ascii="Mark Pro" w:hAnsi="Mark Pro"/>
                                <w:color w:val="4D4D4C"/>
                                <w:lang w:val="en-US"/>
                              </w:rPr>
                              <w:br/>
                              <w:t>F</w:t>
                            </w:r>
                            <w:r w:rsidRPr="00F126EF">
                              <w:rPr>
                                <w:rFonts w:ascii="Mark Pro" w:hAnsi="Mark Pro"/>
                                <w:color w:val="4D4D4C"/>
                                <w:lang w:val="en-US"/>
                              </w:rPr>
                              <w:t>ax: +49 (0)711 97676-</w:t>
                            </w:r>
                            <w:r w:rsidR="00E7446A" w:rsidRPr="00F126EF">
                              <w:rPr>
                                <w:rFonts w:ascii="Mark Pro" w:hAnsi="Mark Pro"/>
                                <w:color w:val="4D4D4C"/>
                                <w:lang w:val="en-US"/>
                              </w:rPr>
                              <w:t>609</w:t>
                            </w:r>
                          </w:p>
                          <w:p w14:paraId="6F306534" w14:textId="5BBB9E69" w:rsidR="00436749" w:rsidRPr="00F126EF" w:rsidRDefault="00E7446A" w:rsidP="002D5BC3">
                            <w:pPr>
                              <w:pStyle w:val="Titel"/>
                              <w:rPr>
                                <w:rFonts w:ascii="Mark Pro" w:hAnsi="Mark Pro"/>
                                <w:color w:val="4D4D4C"/>
                                <w:lang w:val="en-US"/>
                              </w:rPr>
                            </w:pPr>
                            <w:r w:rsidRPr="00F126EF">
                              <w:rPr>
                                <w:rFonts w:ascii="Mark Pro" w:hAnsi="Mark Pro"/>
                                <w:color w:val="4D4D4C"/>
                                <w:lang w:val="en-US"/>
                              </w:rPr>
                              <w:t>frank</w:t>
                            </w:r>
                            <w:r w:rsidR="009C4D60" w:rsidRPr="00F126EF">
                              <w:rPr>
                                <w:rFonts w:ascii="Mark Pro" w:hAnsi="Mark Pro"/>
                                <w:color w:val="4D4D4C"/>
                                <w:lang w:val="en-US"/>
                              </w:rPr>
                              <w:t>.</w:t>
                            </w:r>
                            <w:r w:rsidRPr="00F126EF">
                              <w:rPr>
                                <w:rFonts w:ascii="Mark Pro" w:hAnsi="Mark Pro"/>
                                <w:color w:val="4D4D4C"/>
                                <w:lang w:val="en-US"/>
                              </w:rPr>
                              <w:t>reichert</w:t>
                            </w:r>
                            <w:r w:rsidR="00436749" w:rsidRPr="00F126EF">
                              <w:rPr>
                                <w:rFonts w:ascii="Mark Pro" w:hAnsi="Mark Pro"/>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151DFA"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" filled="f" stroked="f" strokeweight=".5pt">
                <v:textbox>
                  <w:txbxContent>
                    <w:p w14:paraId="14EE17D5" w14:textId="7D8376F7" w:rsidR="00EF0287" w:rsidRPr="00F126EF" w:rsidRDefault="00F126EF" w:rsidP="00EF0287">
                      <w:pPr>
                        <w:pStyle w:val="Titel"/>
                        <w:rPr>
                          <w:rFonts w:ascii="Mark Pro" w:hAnsi="Mark Pro"/>
                          <w:color w:val="4D4D4C"/>
                        </w:rPr>
                      </w:pPr>
                      <w:r w:rsidRPr="00F126EF">
                        <w:rPr>
                          <w:rFonts w:ascii="Mark Pro" w:hAnsi="Mark Pro"/>
                          <w:color w:val="4D4D4C"/>
                        </w:rPr>
                        <w:t>12</w:t>
                      </w:r>
                      <w:r w:rsidR="00EF0287" w:rsidRPr="00F126EF">
                        <w:rPr>
                          <w:rFonts w:ascii="Mark Pro" w:hAnsi="Mark Pro"/>
                          <w:color w:val="4D4D4C"/>
                        </w:rPr>
                        <w:t>.</w:t>
                      </w:r>
                      <w:r w:rsidR="00282DA4" w:rsidRPr="00F126EF">
                        <w:rPr>
                          <w:rFonts w:ascii="Mark Pro" w:hAnsi="Mark Pro"/>
                          <w:color w:val="4D4D4C"/>
                        </w:rPr>
                        <w:t xml:space="preserve"> </w:t>
                      </w:r>
                      <w:r w:rsidR="008305B1" w:rsidRPr="00F126EF">
                        <w:rPr>
                          <w:rFonts w:ascii="Mark Pro" w:hAnsi="Mark Pro"/>
                          <w:color w:val="4D4D4C"/>
                        </w:rPr>
                        <w:t>Juni</w:t>
                      </w:r>
                      <w:r w:rsidR="002955CB" w:rsidRPr="00F126EF">
                        <w:rPr>
                          <w:rFonts w:ascii="Mark Pro" w:hAnsi="Mark Pro"/>
                          <w:color w:val="4D4D4C"/>
                        </w:rPr>
                        <w:t xml:space="preserve"> </w:t>
                      </w:r>
                      <w:r w:rsidR="00EF0287" w:rsidRPr="00F126EF">
                        <w:rPr>
                          <w:rFonts w:ascii="Mark Pro" w:hAnsi="Mark Pro"/>
                          <w:color w:val="4D4D4C"/>
                        </w:rPr>
                        <w:t>202</w:t>
                      </w:r>
                      <w:r w:rsidR="0074344F" w:rsidRPr="00F126EF">
                        <w:rPr>
                          <w:rFonts w:ascii="Mark Pro" w:hAnsi="Mark Pro"/>
                          <w:color w:val="4D4D4C"/>
                        </w:rPr>
                        <w:t>5</w:t>
                      </w:r>
                    </w:p>
                    <w:p w14:paraId="645044CF" w14:textId="77777777" w:rsidR="00436749" w:rsidRPr="00F126EF" w:rsidRDefault="00436749" w:rsidP="002D5BC3">
                      <w:pPr>
                        <w:pStyle w:val="berschrift2"/>
                        <w:rPr>
                          <w:rFonts w:ascii="Mark Pro" w:hAnsi="Mark Pro"/>
                        </w:rPr>
                      </w:pPr>
                      <w:r w:rsidRPr="00F126EF">
                        <w:rPr>
                          <w:rFonts w:ascii="Mark Pro" w:hAnsi="Mark Pro"/>
                        </w:rPr>
                        <w:t xml:space="preserve">Pressemitteilung </w:t>
                      </w:r>
                    </w:p>
                    <w:p w14:paraId="766CAD7C" w14:textId="1DE3CB46" w:rsidR="00436749" w:rsidRPr="00F126EF" w:rsidRDefault="00436749" w:rsidP="00832E68">
                      <w:pPr>
                        <w:rPr>
                          <w:rFonts w:ascii="Mark Pro" w:hAnsi="Mark Pro"/>
                          <w:color w:val="4D4D4C"/>
                          <w:sz w:val="16"/>
                          <w:szCs w:val="16"/>
                        </w:rPr>
                      </w:pPr>
                      <w:r w:rsidRPr="00F126EF">
                        <w:rPr>
                          <w:rFonts w:ascii="Mark Pro" w:hAnsi="Mark Pro"/>
                          <w:color w:val="4D4D4C"/>
                        </w:rPr>
                        <w:t>Ihr Ansprechpartner</w:t>
                      </w:r>
                      <w:r w:rsidR="00832E68" w:rsidRPr="00F126EF">
                        <w:rPr>
                          <w:rFonts w:ascii="Mark Pro" w:hAnsi="Mark Pro"/>
                          <w:color w:val="4D4D4C"/>
                        </w:rPr>
                        <w:br/>
                      </w:r>
                      <w:r w:rsidR="00E7446A" w:rsidRPr="00F126EF">
                        <w:rPr>
                          <w:rFonts w:ascii="Mark Pro" w:hAnsi="Mark Pro"/>
                          <w:color w:val="4D4D4C"/>
                        </w:rPr>
                        <w:t>Frank Reichert</w:t>
                      </w:r>
                      <w:r w:rsidR="00832E68" w:rsidRPr="00F126EF">
                        <w:rPr>
                          <w:rFonts w:ascii="Mark Pro" w:hAnsi="Mark Pro"/>
                          <w:color w:val="4D4D4C"/>
                        </w:rPr>
                        <w:br/>
                      </w:r>
                      <w:r w:rsidR="00E7446A" w:rsidRPr="00F126EF">
                        <w:rPr>
                          <w:rFonts w:ascii="Mark Pro" w:hAnsi="Mark Pro"/>
                          <w:color w:val="4D4D4C"/>
                          <w:sz w:val="16"/>
                          <w:szCs w:val="16"/>
                        </w:rPr>
                        <w:t>Leiter Unternehmenskommunikation</w:t>
                      </w:r>
                    </w:p>
                    <w:p w14:paraId="42486AA7" w14:textId="6E8FA9F6" w:rsidR="00436749" w:rsidRPr="00F126EF" w:rsidRDefault="00436749" w:rsidP="00436749">
                      <w:pPr>
                        <w:rPr>
                          <w:rFonts w:ascii="Mark Pro" w:hAnsi="Mark Pro"/>
                          <w:color w:val="4D4D4C"/>
                          <w:lang w:val="en-US"/>
                        </w:rPr>
                      </w:pPr>
                      <w:r w:rsidRPr="00F126EF">
                        <w:rPr>
                          <w:rFonts w:ascii="Mark Pro" w:hAnsi="Mark Pro"/>
                          <w:color w:val="4D4D4C"/>
                          <w:lang w:val="en-US"/>
                        </w:rPr>
                        <w:t>Tel. +49 (0)711 97676-</w:t>
                      </w:r>
                      <w:r w:rsidR="00E7446A" w:rsidRPr="00F126EF">
                        <w:rPr>
                          <w:rFonts w:ascii="Mark Pro" w:hAnsi="Mark Pro"/>
                          <w:color w:val="4D4D4C"/>
                          <w:lang w:val="en-US"/>
                        </w:rPr>
                        <w:t>620</w:t>
                      </w:r>
                      <w:r w:rsidR="00832E68" w:rsidRPr="00F126EF">
                        <w:rPr>
                          <w:rFonts w:ascii="Mark Pro" w:hAnsi="Mark Pro"/>
                          <w:color w:val="4D4D4C"/>
                          <w:lang w:val="en-US"/>
                        </w:rPr>
                        <w:br/>
                        <w:t>F</w:t>
                      </w:r>
                      <w:r w:rsidRPr="00F126EF">
                        <w:rPr>
                          <w:rFonts w:ascii="Mark Pro" w:hAnsi="Mark Pro"/>
                          <w:color w:val="4D4D4C"/>
                          <w:lang w:val="en-US"/>
                        </w:rPr>
                        <w:t>ax: +49 (0)711 97676-</w:t>
                      </w:r>
                      <w:r w:rsidR="00E7446A" w:rsidRPr="00F126EF">
                        <w:rPr>
                          <w:rFonts w:ascii="Mark Pro" w:hAnsi="Mark Pro"/>
                          <w:color w:val="4D4D4C"/>
                          <w:lang w:val="en-US"/>
                        </w:rPr>
                        <w:t>609</w:t>
                      </w:r>
                    </w:p>
                    <w:p w14:paraId="6F306534" w14:textId="5BBB9E69" w:rsidR="00436749" w:rsidRPr="00F126EF" w:rsidRDefault="00E7446A" w:rsidP="002D5BC3">
                      <w:pPr>
                        <w:pStyle w:val="Titel"/>
                        <w:rPr>
                          <w:rFonts w:ascii="Mark Pro" w:hAnsi="Mark Pro"/>
                          <w:color w:val="4D4D4C"/>
                          <w:lang w:val="en-US"/>
                        </w:rPr>
                      </w:pPr>
                      <w:r w:rsidRPr="00F126EF">
                        <w:rPr>
                          <w:rFonts w:ascii="Mark Pro" w:hAnsi="Mark Pro"/>
                          <w:color w:val="4D4D4C"/>
                          <w:lang w:val="en-US"/>
                        </w:rPr>
                        <w:t>frank</w:t>
                      </w:r>
                      <w:r w:rsidR="009C4D60" w:rsidRPr="00F126EF">
                        <w:rPr>
                          <w:rFonts w:ascii="Mark Pro" w:hAnsi="Mark Pro"/>
                          <w:color w:val="4D4D4C"/>
                          <w:lang w:val="en-US"/>
                        </w:rPr>
                        <w:t>.</w:t>
                      </w:r>
                      <w:r w:rsidRPr="00F126EF">
                        <w:rPr>
                          <w:rFonts w:ascii="Mark Pro" w:hAnsi="Mark Pro"/>
                          <w:color w:val="4D4D4C"/>
                          <w:lang w:val="en-US"/>
                        </w:rPr>
                        <w:t>reichert</w:t>
                      </w:r>
                      <w:r w:rsidR="00436749" w:rsidRPr="00F126EF">
                        <w:rPr>
                          <w:rFonts w:ascii="Mark Pro" w:hAnsi="Mark Pro"/>
                          <w:color w:val="4D4D4C"/>
                          <w:lang w:val="en-US"/>
                        </w:rPr>
                        <w:t>@gtue.de</w:t>
                      </w:r>
                    </w:p>
                  </w:txbxContent>
                </v:textbox>
              </v:shape>
            </w:pict>
          </mc:Fallback>
        </mc:AlternateContent>
      </w:r>
      <w:r w:rsidR="001000BB" w:rsidRPr="00F126EF">
        <w:rPr>
          <w:rStyle w:val="berschrift1Zchn"/>
          <w:rFonts w:ascii="Mark Pro" w:eastAsia="Calibri" w:hAnsi="Mark Pro"/>
          <w:b/>
        </w:rPr>
        <w:t>zu</w:t>
      </w:r>
      <w:r w:rsidR="00FC7999" w:rsidRPr="00F126EF">
        <w:rPr>
          <w:rStyle w:val="berschrift1Zchn"/>
          <w:rFonts w:ascii="Mark Pro" w:eastAsia="Calibri" w:hAnsi="Mark Pro"/>
          <w:b/>
        </w:rPr>
        <w:t>m</w:t>
      </w:r>
      <w:r w:rsidR="001000BB" w:rsidRPr="00F126EF">
        <w:rPr>
          <w:rStyle w:val="berschrift1Zchn"/>
          <w:rFonts w:ascii="Mark Pro" w:eastAsia="Calibri" w:hAnsi="Mark Pro"/>
          <w:b/>
        </w:rPr>
        <w:t xml:space="preserve"> </w:t>
      </w:r>
      <w:r w:rsidR="00FC7999" w:rsidRPr="00F126EF">
        <w:rPr>
          <w:rStyle w:val="berschrift1Zchn"/>
          <w:rFonts w:ascii="Mark Pro" w:eastAsia="Calibri" w:hAnsi="Mark Pro"/>
          <w:b/>
        </w:rPr>
        <w:t xml:space="preserve">Umgang mit </w:t>
      </w:r>
      <w:r w:rsidR="00CE21D8" w:rsidRPr="00F126EF">
        <w:rPr>
          <w:rStyle w:val="berschrift1Zchn"/>
          <w:rFonts w:ascii="Mark Pro" w:eastAsia="Calibri" w:hAnsi="Mark Pro"/>
          <w:b/>
        </w:rPr>
        <w:t xml:space="preserve">der Akkutechnik </w:t>
      </w:r>
      <w:r w:rsidR="001000BB" w:rsidRPr="00F126EF">
        <w:rPr>
          <w:rStyle w:val="berschrift1Zchn"/>
          <w:rFonts w:ascii="Mark Pro" w:eastAsia="Calibri" w:hAnsi="Mark Pro"/>
          <w:b/>
        </w:rPr>
        <w:t>im E-Auto</w:t>
      </w:r>
    </w:p>
    <w:p w14:paraId="3FAAE6C0" w14:textId="6DE05DE3" w:rsidR="006A1AC7" w:rsidRPr="00F126EF" w:rsidRDefault="004D753A" w:rsidP="006A1AC7">
      <w:pPr>
        <w:pStyle w:val="Aufzhlung"/>
        <w:numPr>
          <w:ilvl w:val="0"/>
          <w:numId w:val="10"/>
        </w:numPr>
        <w:rPr>
          <w:rFonts w:ascii="Mark Pro" w:hAnsi="Mark Pro"/>
        </w:rPr>
      </w:pPr>
      <w:r w:rsidRPr="00F126EF">
        <w:rPr>
          <w:rFonts w:ascii="Mark Pro" w:hAnsi="Mark Pro"/>
        </w:rPr>
        <w:t>Im Alltag sind Ladestände zwischen 20 und 80 Prozent optimal</w:t>
      </w:r>
    </w:p>
    <w:p w14:paraId="1A632FC4" w14:textId="11F8C711" w:rsidR="006A1AC7" w:rsidRPr="00F126EF" w:rsidRDefault="001F06AD" w:rsidP="006A1AC7">
      <w:pPr>
        <w:pStyle w:val="Aufzhlung"/>
        <w:numPr>
          <w:ilvl w:val="0"/>
          <w:numId w:val="10"/>
        </w:numPr>
        <w:rPr>
          <w:rFonts w:ascii="Mark Pro" w:hAnsi="Mark Pro"/>
        </w:rPr>
      </w:pPr>
      <w:r w:rsidRPr="00F126EF">
        <w:rPr>
          <w:rFonts w:ascii="Mark Pro" w:hAnsi="Mark Pro"/>
        </w:rPr>
        <w:t>E-Auto-Batterien bleiben länger gesund als zunächst angenommen</w:t>
      </w:r>
    </w:p>
    <w:p w14:paraId="6A2C27C6" w14:textId="1CA29BD0" w:rsidR="006A1AC7" w:rsidRPr="00F126EF" w:rsidRDefault="00BF0AB9" w:rsidP="006A1AC7">
      <w:pPr>
        <w:pStyle w:val="Aufzhlung"/>
        <w:numPr>
          <w:ilvl w:val="0"/>
          <w:numId w:val="10"/>
        </w:numPr>
        <w:rPr>
          <w:rFonts w:ascii="Mark Pro" w:hAnsi="Mark Pro"/>
        </w:rPr>
      </w:pPr>
      <w:r w:rsidRPr="00F126EF">
        <w:rPr>
          <w:rFonts w:ascii="Mark Pro" w:hAnsi="Mark Pro"/>
        </w:rPr>
        <w:t>Am besten nicht immer Schnellladen, aber ruhig die Rekuperation nutzen</w:t>
      </w:r>
    </w:p>
    <w:p w14:paraId="64D2A956" w14:textId="276D1CBF" w:rsidR="00057A15" w:rsidRPr="00F126EF" w:rsidRDefault="00FF28D2" w:rsidP="006A1AC7">
      <w:pPr>
        <w:pStyle w:val="Aufzhlung"/>
        <w:numPr>
          <w:ilvl w:val="0"/>
          <w:numId w:val="10"/>
        </w:numPr>
        <w:rPr>
          <w:rFonts w:ascii="Mark Pro" w:hAnsi="Mark Pro"/>
        </w:rPr>
      </w:pPr>
      <w:r w:rsidRPr="00F126EF">
        <w:rPr>
          <w:rFonts w:ascii="Mark Pro" w:hAnsi="Mark Pro"/>
        </w:rPr>
        <w:t xml:space="preserve">Die GTÜ bietet den zertifizierten Batterietest von AVILOO für eine </w:t>
      </w:r>
      <w:r w:rsidR="00F126EF">
        <w:rPr>
          <w:rFonts w:ascii="Mark Pro" w:hAnsi="Mark Pro"/>
        </w:rPr>
        <w:br/>
      </w:r>
      <w:r w:rsidRPr="00F126EF">
        <w:rPr>
          <w:rFonts w:ascii="Mark Pro" w:hAnsi="Mark Pro"/>
        </w:rPr>
        <w:t>transparente Zustandsbewertung des Akkus an</w:t>
      </w:r>
    </w:p>
    <w:p w14:paraId="51F50648" w14:textId="77777777" w:rsidR="008F1341" w:rsidRPr="00F126EF" w:rsidRDefault="008F1341" w:rsidP="008F1341">
      <w:pPr>
        <w:spacing w:line="400" w:lineRule="exact"/>
        <w:ind w:right="2120"/>
        <w:rPr>
          <w:rFonts w:ascii="Mark Pro" w:hAnsi="Mark Pro"/>
          <w:lang w:eastAsia="de-DE"/>
        </w:rPr>
      </w:pPr>
    </w:p>
    <w:p w14:paraId="78E0A133" w14:textId="27C4BEB1" w:rsidR="008178C4" w:rsidRPr="00F126EF" w:rsidRDefault="00E7446A" w:rsidP="008305B1">
      <w:pPr>
        <w:ind w:right="2120"/>
        <w:rPr>
          <w:rFonts w:ascii="Mark Pro" w:hAnsi="Mark Pro" w:cs="Arial"/>
        </w:rPr>
      </w:pPr>
      <w:r w:rsidRPr="00F126EF">
        <w:rPr>
          <w:rFonts w:ascii="Mark Pro" w:hAnsi="Mark Pro"/>
          <w:color w:val="C6243C"/>
        </w:rPr>
        <w:t xml:space="preserve">__ </w:t>
      </w:r>
      <w:r w:rsidRPr="00F126EF">
        <w:rPr>
          <w:rFonts w:ascii="Mark Pro" w:hAnsi="Mark Pro" w:cs="Arial"/>
        </w:rPr>
        <w:t>Stuttgart.</w:t>
      </w:r>
      <w:r w:rsidR="005638BD" w:rsidRPr="00F126EF">
        <w:rPr>
          <w:rFonts w:ascii="Mark Pro" w:hAnsi="Mark Pro" w:cs="Arial"/>
        </w:rPr>
        <w:t xml:space="preserve"> </w:t>
      </w:r>
      <w:r w:rsidR="00323D53" w:rsidRPr="00F126EF">
        <w:rPr>
          <w:rFonts w:ascii="Mark Pro" w:hAnsi="Mark Pro" w:cs="Arial"/>
        </w:rPr>
        <w:t>Der w</w:t>
      </w:r>
      <w:r w:rsidR="001038DD" w:rsidRPr="00F126EF">
        <w:rPr>
          <w:rFonts w:ascii="Mark Pro" w:hAnsi="Mark Pro" w:cs="Arial"/>
        </w:rPr>
        <w:t>ertvollste Bestandteil eines E</w:t>
      </w:r>
      <w:r w:rsidR="00323D53" w:rsidRPr="00F126EF">
        <w:rPr>
          <w:rFonts w:ascii="Mark Pro" w:hAnsi="Mark Pro" w:cs="Arial"/>
        </w:rPr>
        <w:t>lektroa</w:t>
      </w:r>
      <w:r w:rsidR="001038DD" w:rsidRPr="00F126EF">
        <w:rPr>
          <w:rFonts w:ascii="Mark Pro" w:hAnsi="Mark Pro" w:cs="Arial"/>
        </w:rPr>
        <w:t>utos ist die Traktionsbatterie</w:t>
      </w:r>
      <w:r w:rsidR="008178C4" w:rsidRPr="00F126EF">
        <w:rPr>
          <w:rFonts w:ascii="Mark Pro" w:hAnsi="Mark Pro" w:cs="Arial"/>
        </w:rPr>
        <w:t>.</w:t>
      </w:r>
      <w:r w:rsidR="001038DD" w:rsidRPr="00F126EF">
        <w:rPr>
          <w:rFonts w:ascii="Mark Pro" w:hAnsi="Mark Pro" w:cs="Arial"/>
        </w:rPr>
        <w:t xml:space="preserve"> </w:t>
      </w:r>
      <w:r w:rsidR="00A25C0E" w:rsidRPr="00F126EF">
        <w:rPr>
          <w:rFonts w:ascii="Mark Pro" w:hAnsi="Mark Pro" w:cs="Arial"/>
        </w:rPr>
        <w:t>D</w:t>
      </w:r>
      <w:r w:rsidR="001038DD" w:rsidRPr="00F126EF">
        <w:rPr>
          <w:rFonts w:ascii="Mark Pro" w:hAnsi="Mark Pro" w:cs="Arial"/>
        </w:rPr>
        <w:t xml:space="preserve">eshalb ist der richtige Umgang mit </w:t>
      </w:r>
      <w:r w:rsidR="00A25C0E" w:rsidRPr="00F126EF">
        <w:rPr>
          <w:rFonts w:ascii="Mark Pro" w:hAnsi="Mark Pro" w:cs="Arial"/>
        </w:rPr>
        <w:t xml:space="preserve">dem </w:t>
      </w:r>
      <w:r w:rsidR="001038DD" w:rsidRPr="00F126EF">
        <w:rPr>
          <w:rFonts w:ascii="Mark Pro" w:hAnsi="Mark Pro" w:cs="Arial"/>
        </w:rPr>
        <w:t>Akku so wichtig, vor allem beim L</w:t>
      </w:r>
      <w:r w:rsidR="00D5455B" w:rsidRPr="00F126EF">
        <w:rPr>
          <w:rFonts w:ascii="Mark Pro" w:hAnsi="Mark Pro" w:cs="Arial"/>
        </w:rPr>
        <w:t>a</w:t>
      </w:r>
      <w:r w:rsidR="001038DD" w:rsidRPr="00F126EF">
        <w:rPr>
          <w:rFonts w:ascii="Mark Pro" w:hAnsi="Mark Pro" w:cs="Arial"/>
        </w:rPr>
        <w:t xml:space="preserve">den. </w:t>
      </w:r>
      <w:r w:rsidR="00A25C0E" w:rsidRPr="00F126EF">
        <w:rPr>
          <w:rFonts w:ascii="Mark Pro" w:hAnsi="Mark Pro" w:cs="Arial"/>
        </w:rPr>
        <w:t xml:space="preserve">Gute Nachricht für alle E-Fahrer: Erfahrungen aus den vergangenen Jahren zeigen, dass die Akkus </w:t>
      </w:r>
      <w:r w:rsidR="00AC6DF9" w:rsidRPr="00F126EF">
        <w:rPr>
          <w:rFonts w:ascii="Mark Pro" w:hAnsi="Mark Pro" w:cs="Arial"/>
        </w:rPr>
        <w:t xml:space="preserve">im Durchschnitt </w:t>
      </w:r>
      <w:r w:rsidR="00A25C0E" w:rsidRPr="00F126EF">
        <w:rPr>
          <w:rFonts w:ascii="Mark Pro" w:hAnsi="Mark Pro" w:cs="Arial"/>
        </w:rPr>
        <w:t xml:space="preserve">länger gesund bleiben als einst angenommen. </w:t>
      </w:r>
      <w:r w:rsidR="00C9585E" w:rsidRPr="00F126EF">
        <w:rPr>
          <w:rFonts w:ascii="Mark Pro" w:hAnsi="Mark Pro" w:cs="Arial"/>
        </w:rPr>
        <w:t xml:space="preserve">Die GTÜ Gesellschaft für Technische Überwachung mbH gibt </w:t>
      </w:r>
      <w:r w:rsidR="00CD7F0B" w:rsidRPr="00F126EF">
        <w:rPr>
          <w:rFonts w:ascii="Mark Pro" w:hAnsi="Mark Pro" w:cs="Arial"/>
        </w:rPr>
        <w:t xml:space="preserve">nennt </w:t>
      </w:r>
      <w:r w:rsidR="00B918E0" w:rsidRPr="00F126EF">
        <w:rPr>
          <w:rFonts w:ascii="Mark Pro" w:hAnsi="Mark Pro" w:cs="Arial"/>
        </w:rPr>
        <w:t xml:space="preserve">sieben </w:t>
      </w:r>
      <w:r w:rsidR="00C9585E" w:rsidRPr="00F126EF">
        <w:rPr>
          <w:rFonts w:ascii="Mark Pro" w:hAnsi="Mark Pro" w:cs="Arial"/>
        </w:rPr>
        <w:t xml:space="preserve">Tipps rund um </w:t>
      </w:r>
      <w:r w:rsidR="00AC1793" w:rsidRPr="00F126EF">
        <w:rPr>
          <w:rFonts w:ascii="Mark Pro" w:hAnsi="Mark Pro" w:cs="Arial"/>
        </w:rPr>
        <w:t xml:space="preserve">die </w:t>
      </w:r>
      <w:r w:rsidR="00CD7F0B" w:rsidRPr="00F126EF">
        <w:rPr>
          <w:rFonts w:ascii="Mark Pro" w:hAnsi="Mark Pro" w:cs="Arial"/>
        </w:rPr>
        <w:t>Batterie</w:t>
      </w:r>
      <w:r w:rsidR="00D5455B" w:rsidRPr="00F126EF">
        <w:rPr>
          <w:rFonts w:ascii="Mark Pro" w:hAnsi="Mark Pro" w:cs="Arial"/>
        </w:rPr>
        <w:t>.</w:t>
      </w:r>
    </w:p>
    <w:p w14:paraId="41E18EC1" w14:textId="38506410" w:rsidR="004D753A" w:rsidRPr="00F126EF" w:rsidRDefault="006A1AC7" w:rsidP="003769D5">
      <w:pPr>
        <w:ind w:right="2120"/>
        <w:rPr>
          <w:rFonts w:ascii="Mark Pro" w:hAnsi="Mark Pro"/>
          <w:color w:val="000000" w:themeColor="text1"/>
        </w:rPr>
      </w:pPr>
      <w:r w:rsidRPr="00F126EF">
        <w:rPr>
          <w:rFonts w:ascii="Mark Pro" w:hAnsi="Mark Pro"/>
          <w:color w:val="C6243C"/>
        </w:rPr>
        <w:t>__</w:t>
      </w:r>
      <w:r w:rsidRPr="00F126EF">
        <w:rPr>
          <w:rFonts w:ascii="Mark Pro" w:hAnsi="Mark Pro"/>
          <w:color w:val="000000" w:themeColor="text1"/>
        </w:rPr>
        <w:t xml:space="preserve"> </w:t>
      </w:r>
      <w:r w:rsidR="007066E7" w:rsidRPr="00F126EF">
        <w:rPr>
          <w:rFonts w:ascii="Mark Pro" w:hAnsi="Mark Pro"/>
          <w:b/>
          <w:bCs/>
          <w:color w:val="000000" w:themeColor="text1"/>
        </w:rPr>
        <w:t>1 – 8</w:t>
      </w:r>
      <w:r w:rsidR="003769D5" w:rsidRPr="00F126EF">
        <w:rPr>
          <w:rFonts w:ascii="Mark Pro" w:hAnsi="Mark Pro"/>
          <w:b/>
          <w:bCs/>
          <w:color w:val="000000" w:themeColor="text1"/>
        </w:rPr>
        <w:t>0 Prozent genügen im Alltag:</w:t>
      </w:r>
      <w:r w:rsidR="003769D5" w:rsidRPr="00F126EF">
        <w:rPr>
          <w:rFonts w:ascii="Mark Pro" w:hAnsi="Mark Pro"/>
          <w:color w:val="000000" w:themeColor="text1"/>
        </w:rPr>
        <w:t xml:space="preserve"> Es ist immer wieder zu lesen, dass man die Batterie </w:t>
      </w:r>
      <w:r w:rsidR="00EB6060" w:rsidRPr="00F126EF">
        <w:rPr>
          <w:rFonts w:ascii="Mark Pro" w:hAnsi="Mark Pro"/>
          <w:color w:val="000000" w:themeColor="text1"/>
        </w:rPr>
        <w:t xml:space="preserve">eines E-Autos </w:t>
      </w:r>
      <w:r w:rsidR="009B0BB6" w:rsidRPr="00F126EF">
        <w:rPr>
          <w:rFonts w:ascii="Mark Pro" w:hAnsi="Mark Pro"/>
          <w:color w:val="000000" w:themeColor="text1"/>
        </w:rPr>
        <w:t>(</w:t>
      </w:r>
      <w:r w:rsidR="00323D53" w:rsidRPr="00F126EF">
        <w:rPr>
          <w:rFonts w:ascii="Mark Pro" w:hAnsi="Mark Pro"/>
          <w:color w:val="000000" w:themeColor="text1"/>
        </w:rPr>
        <w:t xml:space="preserve">auch mit </w:t>
      </w:r>
      <w:r w:rsidR="009B0BB6" w:rsidRPr="00F126EF">
        <w:rPr>
          <w:rFonts w:ascii="Mark Pro" w:hAnsi="Mark Pro"/>
          <w:color w:val="000000" w:themeColor="text1"/>
        </w:rPr>
        <w:t>BEV</w:t>
      </w:r>
      <w:r w:rsidR="00323D53" w:rsidRPr="00F126EF">
        <w:rPr>
          <w:rFonts w:ascii="Mark Pro" w:hAnsi="Mark Pro"/>
          <w:color w:val="000000" w:themeColor="text1"/>
        </w:rPr>
        <w:t xml:space="preserve"> abgekürzt</w:t>
      </w:r>
      <w:r w:rsidR="009B0BB6" w:rsidRPr="00F126EF">
        <w:rPr>
          <w:rFonts w:ascii="Mark Pro" w:hAnsi="Mark Pro"/>
          <w:color w:val="000000" w:themeColor="text1"/>
        </w:rPr>
        <w:t xml:space="preserve">, </w:t>
      </w:r>
      <w:r w:rsidR="00323D53" w:rsidRPr="00F126EF">
        <w:rPr>
          <w:rFonts w:ascii="Mark Pro" w:hAnsi="Mark Pro"/>
          <w:color w:val="000000" w:themeColor="text1"/>
        </w:rPr>
        <w:t>„</w:t>
      </w:r>
      <w:proofErr w:type="spellStart"/>
      <w:r w:rsidR="009B0BB6" w:rsidRPr="00F126EF">
        <w:rPr>
          <w:rFonts w:ascii="Mark Pro" w:hAnsi="Mark Pro"/>
          <w:color w:val="000000" w:themeColor="text1"/>
        </w:rPr>
        <w:t>battery</w:t>
      </w:r>
      <w:proofErr w:type="spellEnd"/>
      <w:r w:rsidR="009B0BB6" w:rsidRPr="00F126EF">
        <w:rPr>
          <w:rFonts w:ascii="Mark Pro" w:hAnsi="Mark Pro"/>
          <w:color w:val="000000" w:themeColor="text1"/>
        </w:rPr>
        <w:t xml:space="preserve"> </w:t>
      </w:r>
      <w:proofErr w:type="spellStart"/>
      <w:r w:rsidR="009B0BB6" w:rsidRPr="00F126EF">
        <w:rPr>
          <w:rFonts w:ascii="Mark Pro" w:hAnsi="Mark Pro"/>
          <w:color w:val="000000" w:themeColor="text1"/>
        </w:rPr>
        <w:t>electric</w:t>
      </w:r>
      <w:proofErr w:type="spellEnd"/>
      <w:r w:rsidR="009B0BB6" w:rsidRPr="00F126EF">
        <w:rPr>
          <w:rFonts w:ascii="Mark Pro" w:hAnsi="Mark Pro"/>
          <w:color w:val="000000" w:themeColor="text1"/>
        </w:rPr>
        <w:t xml:space="preserve"> </w:t>
      </w:r>
      <w:proofErr w:type="spellStart"/>
      <w:r w:rsidR="009B0BB6" w:rsidRPr="00F126EF">
        <w:rPr>
          <w:rFonts w:ascii="Mark Pro" w:hAnsi="Mark Pro"/>
          <w:color w:val="000000" w:themeColor="text1"/>
        </w:rPr>
        <w:t>vehicle</w:t>
      </w:r>
      <w:proofErr w:type="spellEnd"/>
      <w:r w:rsidR="00323D53" w:rsidRPr="00F126EF">
        <w:rPr>
          <w:rFonts w:ascii="Mark Pro" w:hAnsi="Mark Pro"/>
          <w:color w:val="000000" w:themeColor="text1"/>
        </w:rPr>
        <w:t>“</w:t>
      </w:r>
      <w:r w:rsidR="009B0BB6" w:rsidRPr="00F126EF">
        <w:rPr>
          <w:rFonts w:ascii="Mark Pro" w:hAnsi="Mark Pro"/>
          <w:color w:val="000000" w:themeColor="text1"/>
        </w:rPr>
        <w:t xml:space="preserve">) </w:t>
      </w:r>
      <w:r w:rsidR="003769D5" w:rsidRPr="00F126EF">
        <w:rPr>
          <w:rFonts w:ascii="Mark Pro" w:hAnsi="Mark Pro"/>
          <w:color w:val="000000" w:themeColor="text1"/>
        </w:rPr>
        <w:t xml:space="preserve">nicht zu 100 Prozent aufladen soll. </w:t>
      </w:r>
      <w:r w:rsidR="00323D53" w:rsidRPr="00F126EF">
        <w:rPr>
          <w:rFonts w:ascii="Mark Pro" w:hAnsi="Mark Pro"/>
          <w:color w:val="000000" w:themeColor="text1"/>
        </w:rPr>
        <w:t xml:space="preserve">Mit </w:t>
      </w:r>
      <w:r w:rsidR="00EB6060" w:rsidRPr="00F126EF">
        <w:rPr>
          <w:rFonts w:ascii="Mark Pro" w:hAnsi="Mark Pro"/>
          <w:color w:val="000000" w:themeColor="text1"/>
        </w:rPr>
        <w:t>gute</w:t>
      </w:r>
      <w:r w:rsidR="00323D53" w:rsidRPr="00F126EF">
        <w:rPr>
          <w:rFonts w:ascii="Mark Pro" w:hAnsi="Mark Pro"/>
          <w:color w:val="000000" w:themeColor="text1"/>
        </w:rPr>
        <w:t>m</w:t>
      </w:r>
      <w:r w:rsidR="00EB6060" w:rsidRPr="00F126EF">
        <w:rPr>
          <w:rFonts w:ascii="Mark Pro" w:hAnsi="Mark Pro"/>
          <w:color w:val="000000" w:themeColor="text1"/>
        </w:rPr>
        <w:t xml:space="preserve"> Grund. Denn </w:t>
      </w:r>
      <w:r w:rsidR="003769D5" w:rsidRPr="00F126EF">
        <w:rPr>
          <w:rFonts w:ascii="Mark Pro" w:hAnsi="Mark Pro"/>
          <w:color w:val="000000" w:themeColor="text1"/>
        </w:rPr>
        <w:t>die Vollladung des Akkus erhöht den elektrochemischen Stress in den Batteriezellen</w:t>
      </w:r>
      <w:r w:rsidR="00EB6060" w:rsidRPr="00F126EF">
        <w:rPr>
          <w:rFonts w:ascii="Mark Pro" w:hAnsi="Mark Pro"/>
          <w:color w:val="000000" w:themeColor="text1"/>
        </w:rPr>
        <w:t xml:space="preserve"> – genauso wie </w:t>
      </w:r>
      <w:r w:rsidR="00323D53" w:rsidRPr="00F126EF">
        <w:rPr>
          <w:rFonts w:ascii="Mark Pro" w:hAnsi="Mark Pro"/>
          <w:color w:val="000000" w:themeColor="text1"/>
        </w:rPr>
        <w:t xml:space="preserve">eine </w:t>
      </w:r>
      <w:r w:rsidR="00EB6060" w:rsidRPr="00F126EF">
        <w:rPr>
          <w:rFonts w:ascii="Mark Pro" w:hAnsi="Mark Pro"/>
          <w:color w:val="000000" w:themeColor="text1"/>
        </w:rPr>
        <w:t>Entladung unter</w:t>
      </w:r>
      <w:r w:rsidR="00323D53" w:rsidRPr="00F126EF">
        <w:rPr>
          <w:rFonts w:ascii="Mark Pro" w:hAnsi="Mark Pro"/>
          <w:color w:val="000000" w:themeColor="text1"/>
        </w:rPr>
        <w:t>halb von</w:t>
      </w:r>
      <w:r w:rsidR="00EB6060" w:rsidRPr="00F126EF">
        <w:rPr>
          <w:rFonts w:ascii="Mark Pro" w:hAnsi="Mark Pro"/>
          <w:color w:val="000000" w:themeColor="text1"/>
        </w:rPr>
        <w:t xml:space="preserve"> 20 </w:t>
      </w:r>
      <w:r w:rsidR="00B7562B" w:rsidRPr="00F126EF">
        <w:rPr>
          <w:rFonts w:ascii="Mark Pro" w:hAnsi="Mark Pro"/>
          <w:color w:val="000000" w:themeColor="text1"/>
        </w:rPr>
        <w:t>P</w:t>
      </w:r>
      <w:r w:rsidR="00EB6060" w:rsidRPr="00F126EF">
        <w:rPr>
          <w:rFonts w:ascii="Mark Pro" w:hAnsi="Mark Pro"/>
          <w:color w:val="000000" w:themeColor="text1"/>
        </w:rPr>
        <w:t>rozent</w:t>
      </w:r>
      <w:r w:rsidR="003769D5" w:rsidRPr="00F126EF">
        <w:rPr>
          <w:rFonts w:ascii="Mark Pro" w:hAnsi="Mark Pro"/>
          <w:color w:val="000000" w:themeColor="text1"/>
        </w:rPr>
        <w:t>.</w:t>
      </w:r>
      <w:r w:rsidR="006E5092" w:rsidRPr="00F126EF">
        <w:rPr>
          <w:rFonts w:ascii="Mark Pro" w:hAnsi="Mark Pro"/>
          <w:color w:val="000000" w:themeColor="text1"/>
        </w:rPr>
        <w:t xml:space="preserve"> Deshalb reduziert die Steuerung des Autos häufig den Ladestrom</w:t>
      </w:r>
      <w:r w:rsidR="00B7562B" w:rsidRPr="00F126EF">
        <w:rPr>
          <w:rFonts w:ascii="Mark Pro" w:hAnsi="Mark Pro"/>
          <w:color w:val="000000" w:themeColor="text1"/>
        </w:rPr>
        <w:t>, wenn</w:t>
      </w:r>
      <w:r w:rsidR="006E5092" w:rsidRPr="00F126EF">
        <w:rPr>
          <w:rFonts w:ascii="Mark Pro" w:hAnsi="Mark Pro"/>
          <w:color w:val="000000" w:themeColor="text1"/>
        </w:rPr>
        <w:t xml:space="preserve"> </w:t>
      </w:r>
      <w:r w:rsidR="00B7562B" w:rsidRPr="00F126EF">
        <w:rPr>
          <w:rFonts w:ascii="Mark Pro" w:hAnsi="Mark Pro"/>
          <w:color w:val="000000" w:themeColor="text1"/>
        </w:rPr>
        <w:t xml:space="preserve">die Batterie bis zum </w:t>
      </w:r>
      <w:r w:rsidR="006E5092" w:rsidRPr="00F126EF">
        <w:rPr>
          <w:rFonts w:ascii="Mark Pro" w:hAnsi="Mark Pro"/>
          <w:color w:val="000000" w:themeColor="text1"/>
        </w:rPr>
        <w:t>letzten Prozent</w:t>
      </w:r>
      <w:r w:rsidR="00B7562B" w:rsidRPr="00F126EF">
        <w:rPr>
          <w:rFonts w:ascii="Mark Pro" w:hAnsi="Mark Pro"/>
          <w:color w:val="000000" w:themeColor="text1"/>
        </w:rPr>
        <w:t xml:space="preserve"> gefüllt wird</w:t>
      </w:r>
      <w:r w:rsidR="004757BA" w:rsidRPr="00F126EF">
        <w:rPr>
          <w:rFonts w:ascii="Mark Pro" w:hAnsi="Mark Pro"/>
          <w:color w:val="000000" w:themeColor="text1"/>
        </w:rPr>
        <w:t>.</w:t>
      </w:r>
      <w:r w:rsidR="006E5092" w:rsidRPr="00F126EF">
        <w:rPr>
          <w:rFonts w:ascii="Mark Pro" w:hAnsi="Mark Pro"/>
          <w:color w:val="000000" w:themeColor="text1"/>
        </w:rPr>
        <w:t xml:space="preserve"> </w:t>
      </w:r>
      <w:r w:rsidR="009B0BB6" w:rsidRPr="00F126EF">
        <w:rPr>
          <w:rFonts w:ascii="Mark Pro" w:hAnsi="Mark Pro"/>
          <w:color w:val="000000" w:themeColor="text1"/>
        </w:rPr>
        <w:t xml:space="preserve">Ein BEV lädt daher </w:t>
      </w:r>
      <w:r w:rsidR="004757BA" w:rsidRPr="00F126EF">
        <w:rPr>
          <w:rFonts w:ascii="Mark Pro" w:hAnsi="Mark Pro"/>
          <w:color w:val="000000" w:themeColor="text1"/>
        </w:rPr>
        <w:t xml:space="preserve">jenseits von 80 Prozent Ladestand </w:t>
      </w:r>
      <w:r w:rsidR="005E5D95" w:rsidRPr="00F126EF">
        <w:rPr>
          <w:rFonts w:ascii="Mark Pro" w:hAnsi="Mark Pro"/>
          <w:color w:val="000000" w:themeColor="text1"/>
        </w:rPr>
        <w:t>meist langsamer.</w:t>
      </w:r>
    </w:p>
    <w:p w14:paraId="5ABFEE5D" w14:textId="77777777" w:rsidR="00F126EF" w:rsidRDefault="00F126EF" w:rsidP="003769D5">
      <w:pPr>
        <w:ind w:right="2120"/>
        <w:rPr>
          <w:rFonts w:ascii="Mark Pro" w:hAnsi="Mark Pro"/>
          <w:color w:val="C6243C"/>
        </w:rPr>
        <w:sectPr w:rsidR="00F126EF" w:rsidSect="00E7446A">
          <w:headerReference w:type="even" r:id="rId8"/>
          <w:headerReference w:type="default" r:id="rId9"/>
          <w:footerReference w:type="even" r:id="rId10"/>
          <w:footerReference w:type="default" r:id="rId11"/>
          <w:headerReference w:type="first" r:id="rId12"/>
          <w:footerReference w:type="first" r:id="rId13"/>
          <w:type w:val="continuous"/>
          <w:pgSz w:w="11901" w:h="16840"/>
          <w:pgMar w:top="2835" w:right="1134" w:bottom="1985" w:left="1134" w:header="2608" w:footer="1928" w:gutter="0"/>
          <w:cols w:space="708"/>
          <w:docGrid w:linePitch="360"/>
        </w:sectPr>
      </w:pPr>
    </w:p>
    <w:p w14:paraId="7565AF11" w14:textId="5C9266A7" w:rsidR="003769D5" w:rsidRPr="00F126EF" w:rsidRDefault="00A17959" w:rsidP="003769D5">
      <w:pPr>
        <w:ind w:right="2120"/>
        <w:rPr>
          <w:rFonts w:ascii="Mark Pro" w:hAnsi="Mark Pro"/>
          <w:color w:val="000000" w:themeColor="text1"/>
        </w:rPr>
      </w:pPr>
      <w:r w:rsidRPr="00F126EF">
        <w:rPr>
          <w:rFonts w:ascii="Mark Pro" w:hAnsi="Mark Pro"/>
          <w:color w:val="C6243C"/>
        </w:rPr>
        <w:lastRenderedPageBreak/>
        <w:t>__</w:t>
      </w:r>
      <w:r w:rsidRPr="00F126EF">
        <w:rPr>
          <w:rFonts w:ascii="Mark Pro" w:hAnsi="Mark Pro"/>
          <w:color w:val="000000" w:themeColor="text1"/>
        </w:rPr>
        <w:t xml:space="preserve"> </w:t>
      </w:r>
      <w:r w:rsidR="00CC4881" w:rsidRPr="00F126EF">
        <w:rPr>
          <w:rFonts w:ascii="Mark Pro" w:hAnsi="Mark Pro"/>
          <w:b/>
          <w:bCs/>
          <w:color w:val="000000" w:themeColor="text1"/>
        </w:rPr>
        <w:t>2 – K</w:t>
      </w:r>
      <w:r w:rsidRPr="00F126EF">
        <w:rPr>
          <w:rFonts w:ascii="Mark Pro" w:hAnsi="Mark Pro"/>
          <w:b/>
          <w:bCs/>
          <w:color w:val="000000" w:themeColor="text1"/>
        </w:rPr>
        <w:t>luge Bordtechnik</w:t>
      </w:r>
      <w:r w:rsidR="00CC4881" w:rsidRPr="00F126EF">
        <w:rPr>
          <w:rFonts w:ascii="Mark Pro" w:hAnsi="Mark Pro"/>
          <w:b/>
          <w:bCs/>
          <w:color w:val="000000" w:themeColor="text1"/>
        </w:rPr>
        <w:t xml:space="preserve"> nutzen</w:t>
      </w:r>
      <w:r w:rsidRPr="00F126EF">
        <w:rPr>
          <w:rFonts w:ascii="Mark Pro" w:hAnsi="Mark Pro"/>
          <w:b/>
          <w:bCs/>
          <w:color w:val="000000" w:themeColor="text1"/>
        </w:rPr>
        <w:t xml:space="preserve">: </w:t>
      </w:r>
      <w:r w:rsidR="00692139" w:rsidRPr="00F126EF">
        <w:rPr>
          <w:rFonts w:ascii="Mark Pro" w:hAnsi="Mark Pro"/>
          <w:color w:val="000000" w:themeColor="text1"/>
        </w:rPr>
        <w:t xml:space="preserve">Wer die </w:t>
      </w:r>
      <w:r w:rsidRPr="00F126EF">
        <w:rPr>
          <w:rFonts w:ascii="Mark Pro" w:hAnsi="Mark Pro"/>
          <w:color w:val="000000" w:themeColor="text1"/>
        </w:rPr>
        <w:t xml:space="preserve">Akkuladung </w:t>
      </w:r>
      <w:r w:rsidR="00692139" w:rsidRPr="00F126EF">
        <w:rPr>
          <w:rFonts w:ascii="Mark Pro" w:hAnsi="Mark Pro"/>
          <w:color w:val="000000" w:themeColor="text1"/>
        </w:rPr>
        <w:t xml:space="preserve">begrenzen möchte, </w:t>
      </w:r>
      <w:r w:rsidR="00840886" w:rsidRPr="00F126EF">
        <w:rPr>
          <w:rFonts w:ascii="Mark Pro" w:hAnsi="Mark Pro"/>
          <w:color w:val="000000" w:themeColor="text1"/>
        </w:rPr>
        <w:t xml:space="preserve">muss </w:t>
      </w:r>
      <w:r w:rsidR="005235AB" w:rsidRPr="00F126EF">
        <w:rPr>
          <w:rFonts w:ascii="Mark Pro" w:hAnsi="Mark Pro"/>
          <w:color w:val="000000" w:themeColor="text1"/>
        </w:rPr>
        <w:t xml:space="preserve">nicht ständig die </w:t>
      </w:r>
      <w:r w:rsidR="00840886" w:rsidRPr="00F126EF">
        <w:rPr>
          <w:rFonts w:ascii="Mark Pro" w:hAnsi="Mark Pro"/>
          <w:color w:val="000000" w:themeColor="text1"/>
        </w:rPr>
        <w:t xml:space="preserve">Ladesäule oder Wallbox im Blick behalten. </w:t>
      </w:r>
      <w:r w:rsidR="00323D53" w:rsidRPr="00F126EF">
        <w:rPr>
          <w:rFonts w:ascii="Mark Pro" w:hAnsi="Mark Pro"/>
          <w:color w:val="000000" w:themeColor="text1"/>
        </w:rPr>
        <w:t>B</w:t>
      </w:r>
      <w:r w:rsidR="00E858B6" w:rsidRPr="00F126EF">
        <w:rPr>
          <w:rFonts w:ascii="Mark Pro" w:hAnsi="Mark Pro"/>
          <w:color w:val="000000" w:themeColor="text1"/>
        </w:rPr>
        <w:t xml:space="preserve">ei den meisten E-Autos </w:t>
      </w:r>
      <w:r w:rsidR="00323D53" w:rsidRPr="00F126EF">
        <w:rPr>
          <w:rFonts w:ascii="Mark Pro" w:hAnsi="Mark Pro"/>
          <w:color w:val="000000" w:themeColor="text1"/>
        </w:rPr>
        <w:t xml:space="preserve">lässt sich </w:t>
      </w:r>
      <w:r w:rsidR="00E858B6" w:rsidRPr="00F126EF">
        <w:rPr>
          <w:rFonts w:ascii="Mark Pro" w:hAnsi="Mark Pro"/>
          <w:color w:val="000000" w:themeColor="text1"/>
        </w:rPr>
        <w:t xml:space="preserve">im </w:t>
      </w:r>
      <w:r w:rsidR="003769D5" w:rsidRPr="00F126EF">
        <w:rPr>
          <w:rFonts w:ascii="Mark Pro" w:hAnsi="Mark Pro"/>
          <w:color w:val="000000" w:themeColor="text1"/>
        </w:rPr>
        <w:t xml:space="preserve">Bordcomputer </w:t>
      </w:r>
      <w:r w:rsidR="00E858B6" w:rsidRPr="00F126EF">
        <w:rPr>
          <w:rFonts w:ascii="Mark Pro" w:hAnsi="Mark Pro"/>
          <w:color w:val="000000" w:themeColor="text1"/>
        </w:rPr>
        <w:t xml:space="preserve">oder der mit dem Fahrzeug gekoppelten Smartphone-App </w:t>
      </w:r>
      <w:r w:rsidR="005235AB" w:rsidRPr="00F126EF">
        <w:rPr>
          <w:rFonts w:ascii="Mark Pro" w:hAnsi="Mark Pro"/>
          <w:color w:val="000000" w:themeColor="text1"/>
        </w:rPr>
        <w:t xml:space="preserve">einstellen, bis zu welchem Ladestand elektrische Energie zugeführt werden soll. </w:t>
      </w:r>
      <w:r w:rsidR="00564EF1" w:rsidRPr="00F126EF">
        <w:rPr>
          <w:rFonts w:ascii="Mark Pro" w:hAnsi="Mark Pro"/>
          <w:color w:val="000000" w:themeColor="text1"/>
        </w:rPr>
        <w:t>Danach schaltet der Ladevorgang automatisch ab.</w:t>
      </w:r>
    </w:p>
    <w:p w14:paraId="3E58416B" w14:textId="1364D721" w:rsidR="00142A26" w:rsidRPr="00F126EF" w:rsidRDefault="00564EF1" w:rsidP="00CD7F0B">
      <w:pPr>
        <w:ind w:right="2120"/>
        <w:rPr>
          <w:rFonts w:ascii="Mark Pro" w:hAnsi="Mark Pro" w:cs="Arial"/>
        </w:rPr>
      </w:pPr>
      <w:r w:rsidRPr="00F126EF">
        <w:rPr>
          <w:rFonts w:ascii="Mark Pro" w:hAnsi="Mark Pro"/>
          <w:color w:val="C6243C"/>
        </w:rPr>
        <w:t>__</w:t>
      </w:r>
      <w:r w:rsidRPr="00F126EF">
        <w:rPr>
          <w:rFonts w:ascii="Mark Pro" w:hAnsi="Mark Pro"/>
          <w:color w:val="000000" w:themeColor="text1"/>
        </w:rPr>
        <w:t xml:space="preserve"> </w:t>
      </w:r>
      <w:r w:rsidR="00491607" w:rsidRPr="00F126EF">
        <w:rPr>
          <w:rFonts w:ascii="Mark Pro" w:hAnsi="Mark Pro"/>
          <w:b/>
          <w:bCs/>
          <w:color w:val="000000" w:themeColor="text1"/>
        </w:rPr>
        <w:t>3 – K</w:t>
      </w:r>
      <w:r w:rsidRPr="00F126EF">
        <w:rPr>
          <w:rFonts w:ascii="Mark Pro" w:hAnsi="Mark Pro"/>
          <w:b/>
          <w:bCs/>
          <w:color w:val="000000" w:themeColor="text1"/>
        </w:rPr>
        <w:t xml:space="preserve">apazität bei Bedarf </w:t>
      </w:r>
      <w:r w:rsidR="00491607" w:rsidRPr="00F126EF">
        <w:rPr>
          <w:rFonts w:ascii="Mark Pro" w:hAnsi="Mark Pro"/>
          <w:b/>
          <w:bCs/>
          <w:color w:val="000000" w:themeColor="text1"/>
        </w:rPr>
        <w:t>voll ausschöpfen</w:t>
      </w:r>
      <w:r w:rsidRPr="00F126EF">
        <w:rPr>
          <w:rFonts w:ascii="Mark Pro" w:hAnsi="Mark Pro"/>
          <w:b/>
          <w:bCs/>
          <w:color w:val="000000" w:themeColor="text1"/>
        </w:rPr>
        <w:t>:</w:t>
      </w:r>
      <w:r w:rsidRPr="00F126EF">
        <w:rPr>
          <w:rFonts w:ascii="Mark Pro" w:hAnsi="Mark Pro" w:cs="Arial"/>
        </w:rPr>
        <w:t xml:space="preserve"> </w:t>
      </w:r>
      <w:r w:rsidR="00692139" w:rsidRPr="00F126EF">
        <w:rPr>
          <w:rFonts w:ascii="Mark Pro" w:hAnsi="Mark Pro" w:cs="Arial"/>
        </w:rPr>
        <w:t xml:space="preserve">Natürlich sind die </w:t>
      </w:r>
      <w:r w:rsidR="00491607" w:rsidRPr="00F126EF">
        <w:rPr>
          <w:rFonts w:ascii="Mark Pro" w:hAnsi="Mark Pro" w:cs="Arial"/>
        </w:rPr>
        <w:t xml:space="preserve">oben genannten </w:t>
      </w:r>
      <w:r w:rsidR="00692139" w:rsidRPr="00F126EF">
        <w:rPr>
          <w:rFonts w:ascii="Mark Pro" w:hAnsi="Mark Pro" w:cs="Arial"/>
        </w:rPr>
        <w:t>80</w:t>
      </w:r>
      <w:r w:rsidR="00491607" w:rsidRPr="00F126EF">
        <w:rPr>
          <w:rFonts w:ascii="Mark Pro" w:hAnsi="Mark Pro" w:cs="Arial"/>
        </w:rPr>
        <w:t xml:space="preserve"> </w:t>
      </w:r>
      <w:r w:rsidR="00692139" w:rsidRPr="00F126EF">
        <w:rPr>
          <w:rFonts w:ascii="Mark Pro" w:hAnsi="Mark Pro" w:cs="Arial"/>
        </w:rPr>
        <w:t>Prozent keine starre Grenze. Schließlich soll das Fahrzeug möglichst komfortabel und alltagstauglich genutzt werden. I</w:t>
      </w:r>
      <w:r w:rsidRPr="00F126EF">
        <w:rPr>
          <w:rFonts w:ascii="Mark Pro" w:hAnsi="Mark Pro" w:cs="Arial"/>
        </w:rPr>
        <w:t xml:space="preserve">nsbesondere </w:t>
      </w:r>
      <w:r w:rsidR="00692139" w:rsidRPr="00F126EF">
        <w:rPr>
          <w:rFonts w:ascii="Mark Pro" w:hAnsi="Mark Pro" w:cs="Arial"/>
        </w:rPr>
        <w:t xml:space="preserve">vor </w:t>
      </w:r>
      <w:r w:rsidRPr="00F126EF">
        <w:rPr>
          <w:rFonts w:ascii="Mark Pro" w:hAnsi="Mark Pro" w:cs="Arial"/>
        </w:rPr>
        <w:t xml:space="preserve">langen Fahrten </w:t>
      </w:r>
      <w:r w:rsidR="005F6BBF" w:rsidRPr="00F126EF">
        <w:rPr>
          <w:rFonts w:ascii="Mark Pro" w:hAnsi="Mark Pro" w:cs="Arial"/>
        </w:rPr>
        <w:t xml:space="preserve">ist es </w:t>
      </w:r>
      <w:r w:rsidR="00692139" w:rsidRPr="00F126EF">
        <w:rPr>
          <w:rFonts w:ascii="Mark Pro" w:hAnsi="Mark Pro" w:cs="Arial"/>
        </w:rPr>
        <w:t xml:space="preserve">denn auch </w:t>
      </w:r>
      <w:r w:rsidR="005F6BBF" w:rsidRPr="00F126EF">
        <w:rPr>
          <w:rFonts w:ascii="Mark Pro" w:hAnsi="Mark Pro" w:cs="Arial"/>
        </w:rPr>
        <w:t xml:space="preserve">sinnvoll, </w:t>
      </w:r>
      <w:r w:rsidRPr="00F126EF">
        <w:rPr>
          <w:rFonts w:ascii="Mark Pro" w:hAnsi="Mark Pro" w:cs="Arial"/>
        </w:rPr>
        <w:t xml:space="preserve">die volle </w:t>
      </w:r>
      <w:r w:rsidR="00323D53" w:rsidRPr="00F126EF">
        <w:rPr>
          <w:rFonts w:ascii="Mark Pro" w:hAnsi="Mark Pro" w:cs="Arial"/>
        </w:rPr>
        <w:t>Akkuk</w:t>
      </w:r>
      <w:r w:rsidRPr="00F126EF">
        <w:rPr>
          <w:rFonts w:ascii="Mark Pro" w:hAnsi="Mark Pro" w:cs="Arial"/>
        </w:rPr>
        <w:t xml:space="preserve">apazität </w:t>
      </w:r>
      <w:r w:rsidR="00A25C0E" w:rsidRPr="00F126EF">
        <w:rPr>
          <w:rFonts w:ascii="Mark Pro" w:hAnsi="Mark Pro" w:cs="Arial"/>
        </w:rPr>
        <w:t>aus</w:t>
      </w:r>
      <w:r w:rsidR="005F6BBF" w:rsidRPr="00F126EF">
        <w:rPr>
          <w:rFonts w:ascii="Mark Pro" w:hAnsi="Mark Pro" w:cs="Arial"/>
        </w:rPr>
        <w:t xml:space="preserve">zunutzen. </w:t>
      </w:r>
      <w:r w:rsidR="002E34C4" w:rsidRPr="00F126EF">
        <w:rPr>
          <w:rFonts w:ascii="Mark Pro" w:hAnsi="Mark Pro" w:cs="Arial"/>
        </w:rPr>
        <w:t xml:space="preserve">Noch effizienter </w:t>
      </w:r>
      <w:r w:rsidR="00A25C0E" w:rsidRPr="00F126EF">
        <w:rPr>
          <w:rFonts w:ascii="Mark Pro" w:hAnsi="Mark Pro" w:cs="Arial"/>
        </w:rPr>
        <w:t xml:space="preserve">geht das </w:t>
      </w:r>
      <w:r w:rsidR="002E34C4" w:rsidRPr="00F126EF">
        <w:rPr>
          <w:rFonts w:ascii="Mark Pro" w:hAnsi="Mark Pro" w:cs="Arial"/>
        </w:rPr>
        <w:t>bei sehr kalter oder sehr heißer Außentemperatur</w:t>
      </w:r>
      <w:r w:rsidR="00A25C0E" w:rsidRPr="00F126EF">
        <w:rPr>
          <w:rFonts w:ascii="Mark Pro" w:hAnsi="Mark Pro" w:cs="Arial"/>
        </w:rPr>
        <w:t xml:space="preserve"> durch das Vorklimatisieren </w:t>
      </w:r>
      <w:r w:rsidR="00EB6FEA" w:rsidRPr="00F126EF">
        <w:rPr>
          <w:rFonts w:ascii="Mark Pro" w:hAnsi="Mark Pro" w:cs="Arial"/>
        </w:rPr>
        <w:t xml:space="preserve">der Technik und </w:t>
      </w:r>
      <w:r w:rsidR="00323D53" w:rsidRPr="00F126EF">
        <w:rPr>
          <w:rFonts w:ascii="Mark Pro" w:hAnsi="Mark Pro" w:cs="Arial"/>
        </w:rPr>
        <w:t xml:space="preserve">des Fahrzeuginnenraums </w:t>
      </w:r>
      <w:r w:rsidR="00A25C0E" w:rsidRPr="00F126EF">
        <w:rPr>
          <w:rFonts w:ascii="Mark Pro" w:hAnsi="Mark Pro" w:cs="Arial"/>
        </w:rPr>
        <w:t xml:space="preserve">an der </w:t>
      </w:r>
      <w:r w:rsidR="002E34C4" w:rsidRPr="00F126EF">
        <w:rPr>
          <w:rFonts w:ascii="Mark Pro" w:hAnsi="Mark Pro" w:cs="Arial"/>
        </w:rPr>
        <w:t>Ladestation. Das senkt den Strombedarf für</w:t>
      </w:r>
      <w:r w:rsidR="00672833" w:rsidRPr="00F126EF">
        <w:rPr>
          <w:rFonts w:ascii="Mark Pro" w:hAnsi="Mark Pro" w:cs="Arial"/>
        </w:rPr>
        <w:t>s</w:t>
      </w:r>
      <w:r w:rsidR="002E34C4" w:rsidRPr="00F126EF">
        <w:rPr>
          <w:rFonts w:ascii="Mark Pro" w:hAnsi="Mark Pro" w:cs="Arial"/>
        </w:rPr>
        <w:t xml:space="preserve"> </w:t>
      </w:r>
      <w:r w:rsidR="00672833" w:rsidRPr="00F126EF">
        <w:rPr>
          <w:rFonts w:ascii="Mark Pro" w:hAnsi="Mark Pro" w:cs="Arial"/>
        </w:rPr>
        <w:t xml:space="preserve">Heizen oder Kühlen </w:t>
      </w:r>
      <w:r w:rsidR="002E34C4" w:rsidRPr="00F126EF">
        <w:rPr>
          <w:rFonts w:ascii="Mark Pro" w:hAnsi="Mark Pro" w:cs="Arial"/>
        </w:rPr>
        <w:t>nach dem Start.</w:t>
      </w:r>
    </w:p>
    <w:p w14:paraId="7EF3C343" w14:textId="65E22DDE" w:rsidR="006A0908" w:rsidRPr="00F126EF" w:rsidRDefault="006A0908" w:rsidP="006A0908">
      <w:pPr>
        <w:ind w:right="2120"/>
        <w:rPr>
          <w:rFonts w:ascii="Mark Pro" w:hAnsi="Mark Pro" w:cs="Arial"/>
        </w:rPr>
      </w:pPr>
      <w:r w:rsidRPr="00F126EF">
        <w:rPr>
          <w:rFonts w:ascii="Mark Pro" w:hAnsi="Mark Pro"/>
          <w:color w:val="C6243C"/>
        </w:rPr>
        <w:t>__</w:t>
      </w:r>
      <w:r w:rsidRPr="00F126EF">
        <w:rPr>
          <w:rFonts w:ascii="Mark Pro" w:hAnsi="Mark Pro"/>
          <w:color w:val="000000" w:themeColor="text1"/>
        </w:rPr>
        <w:t xml:space="preserve"> </w:t>
      </w:r>
      <w:r w:rsidR="00252406" w:rsidRPr="00F126EF">
        <w:rPr>
          <w:rFonts w:ascii="Mark Pro" w:hAnsi="Mark Pro"/>
          <w:b/>
          <w:bCs/>
          <w:color w:val="000000" w:themeColor="text1"/>
        </w:rPr>
        <w:t>4 – Besser n</w:t>
      </w:r>
      <w:r w:rsidRPr="00F126EF">
        <w:rPr>
          <w:rFonts w:ascii="Mark Pro" w:hAnsi="Mark Pro"/>
          <w:b/>
          <w:bCs/>
          <w:color w:val="000000" w:themeColor="text1"/>
        </w:rPr>
        <w:t>icht nur Schnellladen:</w:t>
      </w:r>
      <w:r w:rsidRPr="00F126EF">
        <w:rPr>
          <w:rFonts w:ascii="Mark Pro" w:hAnsi="Mark Pro" w:cs="Arial"/>
        </w:rPr>
        <w:t xml:space="preserve"> Wird das E-Auto </w:t>
      </w:r>
      <w:r w:rsidR="00D134DC" w:rsidRPr="00F126EF">
        <w:rPr>
          <w:rFonts w:ascii="Mark Pro" w:hAnsi="Mark Pro" w:cs="Arial"/>
        </w:rPr>
        <w:t xml:space="preserve">ausschließlich </w:t>
      </w:r>
      <w:r w:rsidRPr="00F126EF">
        <w:rPr>
          <w:rFonts w:ascii="Mark Pro" w:hAnsi="Mark Pro" w:cs="Arial"/>
        </w:rPr>
        <w:t xml:space="preserve">an </w:t>
      </w:r>
      <w:r w:rsidR="00323D53" w:rsidRPr="00F126EF">
        <w:rPr>
          <w:rFonts w:ascii="Mark Pro" w:hAnsi="Mark Pro" w:cs="Arial"/>
        </w:rPr>
        <w:t>einer Gleichstrom</w:t>
      </w:r>
      <w:r w:rsidR="00EB6FEA" w:rsidRPr="00F126EF">
        <w:rPr>
          <w:rFonts w:ascii="Mark Pro" w:hAnsi="Mark Pro" w:cs="Arial"/>
        </w:rPr>
        <w:t>-Schnellade</w:t>
      </w:r>
      <w:r w:rsidR="00323D53" w:rsidRPr="00F126EF">
        <w:rPr>
          <w:rFonts w:ascii="Mark Pro" w:hAnsi="Mark Pro" w:cs="Arial"/>
        </w:rPr>
        <w:t>s</w:t>
      </w:r>
      <w:r w:rsidRPr="00F126EF">
        <w:rPr>
          <w:rFonts w:ascii="Mark Pro" w:hAnsi="Mark Pro" w:cs="Arial"/>
        </w:rPr>
        <w:t>äule (</w:t>
      </w:r>
      <w:r w:rsidR="00323D53" w:rsidRPr="00F126EF">
        <w:rPr>
          <w:rFonts w:ascii="Mark Pro" w:hAnsi="Mark Pro" w:cs="Arial"/>
        </w:rPr>
        <w:t>auch DC-Säule genannt, „</w:t>
      </w:r>
      <w:proofErr w:type="spellStart"/>
      <w:r w:rsidR="00323D53" w:rsidRPr="00F126EF">
        <w:rPr>
          <w:rFonts w:ascii="Mark Pro" w:hAnsi="Mark Pro" w:cs="Arial"/>
        </w:rPr>
        <w:t>direct</w:t>
      </w:r>
      <w:proofErr w:type="spellEnd"/>
      <w:r w:rsidR="00323D53" w:rsidRPr="00F126EF">
        <w:rPr>
          <w:rFonts w:ascii="Mark Pro" w:hAnsi="Mark Pro" w:cs="Arial"/>
        </w:rPr>
        <w:t xml:space="preserve"> </w:t>
      </w:r>
      <w:proofErr w:type="spellStart"/>
      <w:r w:rsidR="00323D53" w:rsidRPr="00F126EF">
        <w:rPr>
          <w:rFonts w:ascii="Mark Pro" w:hAnsi="Mark Pro" w:cs="Arial"/>
        </w:rPr>
        <w:t>current</w:t>
      </w:r>
      <w:proofErr w:type="spellEnd"/>
      <w:r w:rsidR="00323D53" w:rsidRPr="00F126EF">
        <w:rPr>
          <w:rFonts w:ascii="Mark Pro" w:hAnsi="Mark Pro" w:cs="Arial"/>
        </w:rPr>
        <w:t>“</w:t>
      </w:r>
      <w:r w:rsidRPr="00F126EF">
        <w:rPr>
          <w:rFonts w:ascii="Mark Pro" w:hAnsi="Mark Pro" w:cs="Arial"/>
        </w:rPr>
        <w:t xml:space="preserve">) mit maximalem Ladestrom versorgt, kann die dabei entstehende Wärmebelastung die Batterie schneller altern lassen. Wer eine </w:t>
      </w:r>
      <w:r w:rsidR="00323D53" w:rsidRPr="00F126EF">
        <w:rPr>
          <w:rFonts w:ascii="Mark Pro" w:hAnsi="Mark Pro" w:cs="Arial"/>
        </w:rPr>
        <w:t>Wechselstrom</w:t>
      </w:r>
      <w:r w:rsidRPr="00F126EF">
        <w:rPr>
          <w:rFonts w:ascii="Mark Pro" w:hAnsi="Mark Pro" w:cs="Arial"/>
        </w:rPr>
        <w:t>-Wallbox (</w:t>
      </w:r>
      <w:r w:rsidR="00323D53" w:rsidRPr="00F126EF">
        <w:rPr>
          <w:rFonts w:ascii="Mark Pro" w:hAnsi="Mark Pro" w:cs="Arial"/>
        </w:rPr>
        <w:t>AC, „</w:t>
      </w:r>
      <w:proofErr w:type="spellStart"/>
      <w:r w:rsidR="00323D53" w:rsidRPr="00F126EF">
        <w:rPr>
          <w:rFonts w:ascii="Mark Pro" w:hAnsi="Mark Pro" w:cs="Arial"/>
        </w:rPr>
        <w:t>alternating</w:t>
      </w:r>
      <w:proofErr w:type="spellEnd"/>
      <w:r w:rsidR="00323D53" w:rsidRPr="00F126EF">
        <w:rPr>
          <w:rFonts w:ascii="Mark Pro" w:hAnsi="Mark Pro" w:cs="Arial"/>
        </w:rPr>
        <w:t xml:space="preserve"> </w:t>
      </w:r>
      <w:proofErr w:type="spellStart"/>
      <w:r w:rsidR="00323D53" w:rsidRPr="00F126EF">
        <w:rPr>
          <w:rFonts w:ascii="Mark Pro" w:hAnsi="Mark Pro" w:cs="Arial"/>
        </w:rPr>
        <w:t>current</w:t>
      </w:r>
      <w:proofErr w:type="spellEnd"/>
      <w:r w:rsidR="00323D53" w:rsidRPr="00F126EF">
        <w:rPr>
          <w:rFonts w:ascii="Mark Pro" w:hAnsi="Mark Pro" w:cs="Arial"/>
        </w:rPr>
        <w:t>“</w:t>
      </w:r>
      <w:r w:rsidRPr="00F126EF">
        <w:rPr>
          <w:rFonts w:ascii="Mark Pro" w:hAnsi="Mark Pro" w:cs="Arial"/>
        </w:rPr>
        <w:t xml:space="preserve">) zu Hause oder </w:t>
      </w:r>
      <w:r w:rsidR="00323D53" w:rsidRPr="00F126EF">
        <w:rPr>
          <w:rFonts w:ascii="Mark Pro" w:hAnsi="Mark Pro" w:cs="Arial"/>
        </w:rPr>
        <w:t xml:space="preserve">an </w:t>
      </w:r>
      <w:r w:rsidRPr="00F126EF">
        <w:rPr>
          <w:rFonts w:ascii="Mark Pro" w:hAnsi="Mark Pro" w:cs="Arial"/>
        </w:rPr>
        <w:t>der Arbeit</w:t>
      </w:r>
      <w:r w:rsidR="00323D53" w:rsidRPr="00F126EF">
        <w:rPr>
          <w:rFonts w:ascii="Mark Pro" w:hAnsi="Mark Pro" w:cs="Arial"/>
        </w:rPr>
        <w:t>sstelle</w:t>
      </w:r>
      <w:r w:rsidRPr="00F126EF">
        <w:rPr>
          <w:rFonts w:ascii="Mark Pro" w:hAnsi="Mark Pro" w:cs="Arial"/>
        </w:rPr>
        <w:t xml:space="preserve"> zur Verfügung hat, sollte </w:t>
      </w:r>
      <w:r w:rsidR="00252406" w:rsidRPr="00F126EF">
        <w:rPr>
          <w:rFonts w:ascii="Mark Pro" w:hAnsi="Mark Pro" w:cs="Arial"/>
        </w:rPr>
        <w:t xml:space="preserve">daher auch </w:t>
      </w:r>
      <w:r w:rsidRPr="00F126EF">
        <w:rPr>
          <w:rFonts w:ascii="Mark Pro" w:hAnsi="Mark Pro" w:cs="Arial"/>
        </w:rPr>
        <w:t xml:space="preserve">diese Möglichkeit nutzen. </w:t>
      </w:r>
      <w:r w:rsidR="00B42E15" w:rsidRPr="00F126EF">
        <w:rPr>
          <w:rFonts w:ascii="Mark Pro" w:hAnsi="Mark Pro" w:cs="Arial"/>
        </w:rPr>
        <w:t>A</w:t>
      </w:r>
      <w:r w:rsidRPr="00F126EF">
        <w:rPr>
          <w:rFonts w:ascii="Mark Pro" w:hAnsi="Mark Pro" w:cs="Arial"/>
        </w:rPr>
        <w:t xml:space="preserve">uch hier darf man entspannt bleiben. Denn Schnellladen </w:t>
      </w:r>
      <w:r w:rsidR="00D64912" w:rsidRPr="00F126EF">
        <w:rPr>
          <w:rFonts w:ascii="Mark Pro" w:hAnsi="Mark Pro" w:cs="Arial"/>
        </w:rPr>
        <w:t xml:space="preserve">ist im Alltag ausgesprochen praktisch und </w:t>
      </w:r>
      <w:r w:rsidRPr="00F126EF">
        <w:rPr>
          <w:rFonts w:ascii="Mark Pro" w:hAnsi="Mark Pro" w:cs="Arial"/>
        </w:rPr>
        <w:t>schadet dem Akku nicht grundsätzlich</w:t>
      </w:r>
      <w:r w:rsidR="00A47E35" w:rsidRPr="00F126EF">
        <w:rPr>
          <w:rFonts w:ascii="Mark Pro" w:hAnsi="Mark Pro" w:cs="Arial"/>
        </w:rPr>
        <w:t>.</w:t>
      </w:r>
      <w:r w:rsidRPr="00F126EF">
        <w:rPr>
          <w:rFonts w:ascii="Mark Pro" w:hAnsi="Mark Pro" w:cs="Arial"/>
        </w:rPr>
        <w:t xml:space="preserve"> </w:t>
      </w:r>
      <w:r w:rsidR="00A47E35" w:rsidRPr="00F126EF">
        <w:rPr>
          <w:rFonts w:ascii="Mark Pro" w:hAnsi="Mark Pro" w:cs="Arial"/>
        </w:rPr>
        <w:t>A</w:t>
      </w:r>
      <w:r w:rsidRPr="00F126EF">
        <w:rPr>
          <w:rFonts w:ascii="Mark Pro" w:hAnsi="Mark Pro" w:cs="Arial"/>
        </w:rPr>
        <w:t xml:space="preserve">ußerdem überwacht die Fahrzeugelektronik die </w:t>
      </w:r>
      <w:r w:rsidR="00B42E15" w:rsidRPr="00F126EF">
        <w:rPr>
          <w:rFonts w:ascii="Mark Pro" w:hAnsi="Mark Pro" w:cs="Arial"/>
        </w:rPr>
        <w:t>Systemt</w:t>
      </w:r>
      <w:r w:rsidRPr="00F126EF">
        <w:rPr>
          <w:rFonts w:ascii="Mark Pro" w:hAnsi="Mark Pro" w:cs="Arial"/>
        </w:rPr>
        <w:t xml:space="preserve">emperaturen und passt den Ladestrom entsprechend an. </w:t>
      </w:r>
    </w:p>
    <w:p w14:paraId="61C1774A" w14:textId="45968139" w:rsidR="008F30DA" w:rsidRPr="00F126EF" w:rsidRDefault="008F30DA" w:rsidP="00667FDB">
      <w:pPr>
        <w:ind w:right="2120"/>
        <w:rPr>
          <w:rFonts w:ascii="Mark Pro" w:hAnsi="Mark Pro" w:cs="Arial"/>
        </w:rPr>
      </w:pPr>
      <w:r w:rsidRPr="00F126EF">
        <w:rPr>
          <w:rFonts w:ascii="Mark Pro" w:hAnsi="Mark Pro"/>
          <w:color w:val="C6243C"/>
        </w:rPr>
        <w:t>__</w:t>
      </w:r>
      <w:r w:rsidRPr="00F126EF">
        <w:rPr>
          <w:rFonts w:ascii="Mark Pro" w:hAnsi="Mark Pro"/>
          <w:color w:val="000000" w:themeColor="text1"/>
        </w:rPr>
        <w:t xml:space="preserve"> </w:t>
      </w:r>
      <w:r w:rsidR="00DD341A" w:rsidRPr="00F126EF">
        <w:rPr>
          <w:rFonts w:ascii="Mark Pro" w:hAnsi="Mark Pro"/>
          <w:b/>
          <w:bCs/>
          <w:color w:val="000000" w:themeColor="text1"/>
        </w:rPr>
        <w:t xml:space="preserve">5 – </w:t>
      </w:r>
      <w:r w:rsidR="00B42E15" w:rsidRPr="00F126EF">
        <w:rPr>
          <w:rFonts w:ascii="Mark Pro" w:hAnsi="Mark Pro"/>
          <w:b/>
          <w:bCs/>
          <w:color w:val="000000" w:themeColor="text1"/>
        </w:rPr>
        <w:t>A</w:t>
      </w:r>
      <w:r w:rsidR="00DD341A" w:rsidRPr="00F126EF">
        <w:rPr>
          <w:rFonts w:ascii="Mark Pro" w:hAnsi="Mark Pro"/>
          <w:b/>
          <w:bCs/>
          <w:color w:val="000000" w:themeColor="text1"/>
        </w:rPr>
        <w:t>uf R</w:t>
      </w:r>
      <w:r w:rsidRPr="00F126EF">
        <w:rPr>
          <w:rFonts w:ascii="Mark Pro" w:hAnsi="Mark Pro"/>
          <w:b/>
          <w:bCs/>
          <w:color w:val="000000" w:themeColor="text1"/>
        </w:rPr>
        <w:t>ekuper</w:t>
      </w:r>
      <w:r w:rsidR="00DD341A" w:rsidRPr="00F126EF">
        <w:rPr>
          <w:rFonts w:ascii="Mark Pro" w:hAnsi="Mark Pro"/>
          <w:b/>
          <w:bCs/>
          <w:color w:val="000000" w:themeColor="text1"/>
        </w:rPr>
        <w:t>ation setzen</w:t>
      </w:r>
      <w:r w:rsidRPr="00F126EF">
        <w:rPr>
          <w:rFonts w:ascii="Mark Pro" w:hAnsi="Mark Pro"/>
          <w:b/>
          <w:bCs/>
          <w:color w:val="000000" w:themeColor="text1"/>
        </w:rPr>
        <w:t xml:space="preserve">: </w:t>
      </w:r>
      <w:r w:rsidRPr="00F126EF">
        <w:rPr>
          <w:rFonts w:ascii="Mark Pro" w:hAnsi="Mark Pro" w:cs="Arial"/>
        </w:rPr>
        <w:t xml:space="preserve">E-Autos können Energie sparen, indem beim Bremsen der Motor als Generator wirkt. Der </w:t>
      </w:r>
      <w:r w:rsidR="006A5872" w:rsidRPr="00F126EF">
        <w:rPr>
          <w:rFonts w:ascii="Mark Pro" w:hAnsi="Mark Pro" w:cs="Arial"/>
        </w:rPr>
        <w:t>so</w:t>
      </w:r>
      <w:r w:rsidRPr="00F126EF">
        <w:rPr>
          <w:rFonts w:ascii="Mark Pro" w:hAnsi="Mark Pro" w:cs="Arial"/>
        </w:rPr>
        <w:t xml:space="preserve"> erzeugte Strom wird in die Batterie eingespeist </w:t>
      </w:r>
      <w:r w:rsidR="00667FDB" w:rsidRPr="00F126EF">
        <w:rPr>
          <w:rFonts w:ascii="Mark Pro" w:hAnsi="Mark Pro" w:cs="Arial"/>
        </w:rPr>
        <w:t xml:space="preserve">(die sogenannte Rekuperation) </w:t>
      </w:r>
      <w:r w:rsidRPr="00F126EF">
        <w:rPr>
          <w:rFonts w:ascii="Mark Pro" w:hAnsi="Mark Pro" w:cs="Arial"/>
        </w:rPr>
        <w:t>und steht anschließend wieder für den Fahrantrieb zur Verfügung. Diese Ladezyklen beanspruchen den Akku zwar, aber nu</w:t>
      </w:r>
      <w:r w:rsidR="00B42E15" w:rsidRPr="00F126EF">
        <w:rPr>
          <w:rFonts w:ascii="Mark Pro" w:hAnsi="Mark Pro" w:cs="Arial"/>
        </w:rPr>
        <w:t>r</w:t>
      </w:r>
      <w:r w:rsidRPr="00F126EF">
        <w:rPr>
          <w:rFonts w:ascii="Mark Pro" w:hAnsi="Mark Pro" w:cs="Arial"/>
        </w:rPr>
        <w:t xml:space="preserve"> in </w:t>
      </w:r>
      <w:r w:rsidR="006A5872" w:rsidRPr="00F126EF">
        <w:rPr>
          <w:rFonts w:ascii="Mark Pro" w:hAnsi="Mark Pro" w:cs="Arial"/>
        </w:rPr>
        <w:t xml:space="preserve">vergleichsweise </w:t>
      </w:r>
      <w:r w:rsidRPr="00F126EF">
        <w:rPr>
          <w:rFonts w:ascii="Mark Pro" w:hAnsi="Mark Pro" w:cs="Arial"/>
        </w:rPr>
        <w:t xml:space="preserve">geringem Maß. </w:t>
      </w:r>
      <w:r w:rsidR="00667FDB" w:rsidRPr="00F126EF">
        <w:rPr>
          <w:rFonts w:ascii="Mark Pro" w:hAnsi="Mark Pro" w:cs="Arial"/>
        </w:rPr>
        <w:t xml:space="preserve">Der Vorteil des energieeffizienten Fahrens steht deutlich im Vordergrund. </w:t>
      </w:r>
      <w:r w:rsidR="006A5872" w:rsidRPr="00F126EF">
        <w:rPr>
          <w:rFonts w:ascii="Mark Pro" w:hAnsi="Mark Pro" w:cs="Arial"/>
        </w:rPr>
        <w:t xml:space="preserve">Schließlich können </w:t>
      </w:r>
      <w:r w:rsidR="00667FDB" w:rsidRPr="00F126EF">
        <w:rPr>
          <w:rFonts w:ascii="Mark Pro" w:hAnsi="Mark Pro" w:cs="Arial"/>
        </w:rPr>
        <w:t>E-Autos im Stadtverkehr durchschnittlich mehr als 30 Prozent der zum Fahren eingesetzten Energie rekuperieren.</w:t>
      </w:r>
    </w:p>
    <w:p w14:paraId="05BA78EE" w14:textId="3FC18751" w:rsidR="00142A26" w:rsidRPr="00F126EF" w:rsidRDefault="00151164" w:rsidP="00142A26">
      <w:pPr>
        <w:ind w:right="2120"/>
        <w:rPr>
          <w:rFonts w:ascii="Mark Pro" w:hAnsi="Mark Pro" w:cs="Arial"/>
        </w:rPr>
      </w:pPr>
      <w:r w:rsidRPr="00F126EF">
        <w:rPr>
          <w:rFonts w:ascii="Mark Pro" w:hAnsi="Mark Pro"/>
          <w:color w:val="C6243C"/>
        </w:rPr>
        <w:t>__</w:t>
      </w:r>
      <w:r w:rsidRPr="00F126EF">
        <w:rPr>
          <w:rFonts w:ascii="Mark Pro" w:hAnsi="Mark Pro"/>
          <w:color w:val="000000" w:themeColor="text1"/>
        </w:rPr>
        <w:t xml:space="preserve"> </w:t>
      </w:r>
      <w:r w:rsidR="00931BC9" w:rsidRPr="00F126EF">
        <w:rPr>
          <w:rFonts w:ascii="Mark Pro" w:hAnsi="Mark Pro"/>
          <w:b/>
          <w:bCs/>
          <w:color w:val="000000" w:themeColor="text1"/>
        </w:rPr>
        <w:t>6 – In D</w:t>
      </w:r>
      <w:r w:rsidRPr="00F126EF">
        <w:rPr>
          <w:rFonts w:ascii="Mark Pro" w:hAnsi="Mark Pro"/>
          <w:b/>
          <w:bCs/>
          <w:color w:val="000000" w:themeColor="text1"/>
        </w:rPr>
        <w:t>auerläufer</w:t>
      </w:r>
      <w:r w:rsidR="00931BC9" w:rsidRPr="00F126EF">
        <w:rPr>
          <w:rFonts w:ascii="Mark Pro" w:hAnsi="Mark Pro"/>
          <w:b/>
          <w:bCs/>
          <w:color w:val="000000" w:themeColor="text1"/>
        </w:rPr>
        <w:t xml:space="preserve"> vertrauen</w:t>
      </w:r>
      <w:r w:rsidRPr="00F126EF">
        <w:rPr>
          <w:rFonts w:ascii="Mark Pro" w:hAnsi="Mark Pro"/>
          <w:b/>
          <w:bCs/>
          <w:color w:val="000000" w:themeColor="text1"/>
        </w:rPr>
        <w:t>:</w:t>
      </w:r>
      <w:r w:rsidRPr="00F126EF">
        <w:rPr>
          <w:rFonts w:ascii="Mark Pro" w:hAnsi="Mark Pro" w:cs="Arial"/>
        </w:rPr>
        <w:t xml:space="preserve"> Besonders groß war die Furcht vor alternden Batterien vor drei bis vier Jahren, als immer mehr E-Autos auf den Markt kamen. Mittlerweile geben Experten hier Entwarnung: </w:t>
      </w:r>
      <w:r w:rsidR="004F422E" w:rsidRPr="00F126EF">
        <w:rPr>
          <w:rFonts w:ascii="Mark Pro" w:hAnsi="Mark Pro" w:cs="Arial"/>
        </w:rPr>
        <w:t>Im Durchschnitt bleiben die Akkus viel länger gesund als erwartet. D</w:t>
      </w:r>
      <w:r w:rsidR="007E1C97" w:rsidRPr="00F126EF">
        <w:rPr>
          <w:rFonts w:ascii="Mark Pro" w:hAnsi="Mark Pro" w:cs="Arial"/>
        </w:rPr>
        <w:t xml:space="preserve">ie </w:t>
      </w:r>
      <w:r w:rsidR="004F422E" w:rsidRPr="00F126EF">
        <w:rPr>
          <w:rFonts w:ascii="Mark Pro" w:hAnsi="Mark Pro" w:cs="Arial"/>
        </w:rPr>
        <w:t xml:space="preserve">Kapazität und damit </w:t>
      </w:r>
      <w:r w:rsidR="007E1C97" w:rsidRPr="00F126EF">
        <w:rPr>
          <w:rFonts w:ascii="Mark Pro" w:hAnsi="Mark Pro" w:cs="Arial"/>
        </w:rPr>
        <w:t xml:space="preserve">die </w:t>
      </w:r>
      <w:r w:rsidR="004F422E" w:rsidRPr="00F126EF">
        <w:rPr>
          <w:rFonts w:ascii="Mark Pro" w:hAnsi="Mark Pro" w:cs="Arial"/>
        </w:rPr>
        <w:t xml:space="preserve">Reichweite bleiben auch nach </w:t>
      </w:r>
      <w:r w:rsidR="007E1C97" w:rsidRPr="00F126EF">
        <w:rPr>
          <w:rFonts w:ascii="Mark Pro" w:hAnsi="Mark Pro" w:cs="Arial"/>
        </w:rPr>
        <w:t xml:space="preserve">200.000 </w:t>
      </w:r>
      <w:r w:rsidR="007E1C97" w:rsidRPr="00F126EF">
        <w:rPr>
          <w:rFonts w:ascii="Mark Pro" w:hAnsi="Mark Pro" w:cs="Arial"/>
        </w:rPr>
        <w:lastRenderedPageBreak/>
        <w:t xml:space="preserve">Kilometern und mehr in einem Bereich von </w:t>
      </w:r>
      <w:r w:rsidR="00747B54" w:rsidRPr="00F126EF">
        <w:rPr>
          <w:rFonts w:ascii="Mark Pro" w:hAnsi="Mark Pro" w:cs="Arial"/>
        </w:rPr>
        <w:t xml:space="preserve">fast 90 </w:t>
      </w:r>
      <w:r w:rsidR="005754FC" w:rsidRPr="00F126EF">
        <w:rPr>
          <w:rFonts w:ascii="Mark Pro" w:hAnsi="Mark Pro" w:cs="Arial"/>
        </w:rPr>
        <w:t>P</w:t>
      </w:r>
      <w:r w:rsidR="00747B54" w:rsidRPr="00F126EF">
        <w:rPr>
          <w:rFonts w:ascii="Mark Pro" w:hAnsi="Mark Pro" w:cs="Arial"/>
        </w:rPr>
        <w:t>rozen</w:t>
      </w:r>
      <w:r w:rsidR="005754FC" w:rsidRPr="00F126EF">
        <w:rPr>
          <w:rFonts w:ascii="Mark Pro" w:hAnsi="Mark Pro" w:cs="Arial"/>
        </w:rPr>
        <w:t xml:space="preserve">t. Das macht E-Autos auch als Gebrauchtwagen immer interessanter. </w:t>
      </w:r>
      <w:r w:rsidR="00B42E15" w:rsidRPr="00F126EF">
        <w:rPr>
          <w:rFonts w:ascii="Mark Pro" w:hAnsi="Mark Pro" w:cs="Arial"/>
        </w:rPr>
        <w:t xml:space="preserve">Wichtig </w:t>
      </w:r>
      <w:r w:rsidR="005754FC" w:rsidRPr="00F126EF">
        <w:rPr>
          <w:rFonts w:ascii="Mark Pro" w:hAnsi="Mark Pro" w:cs="Arial"/>
        </w:rPr>
        <w:t xml:space="preserve">für Verkäufer und Käufer ist die Möglichkeit, den </w:t>
      </w:r>
      <w:r w:rsidR="00FF28D2" w:rsidRPr="00F126EF">
        <w:rPr>
          <w:rFonts w:ascii="Mark Pro" w:hAnsi="Mark Pro" w:cs="Arial"/>
        </w:rPr>
        <w:t xml:space="preserve">tatsächlichen </w:t>
      </w:r>
      <w:r w:rsidR="005754FC" w:rsidRPr="00F126EF">
        <w:rPr>
          <w:rFonts w:ascii="Mark Pro" w:hAnsi="Mark Pro" w:cs="Arial"/>
        </w:rPr>
        <w:t>Status der Batterie eines BEV vor dem Verkauf festzustellen. Dafür bietet die GTÜ deutschlandweit den zertifizierten Batterietest des österreichischen Unternehmens AVILOO für Elektro- und Hybridfahrzeuge an. Der Test ermittelt den Gesundheitszustand der Antriebsbatterie objektiv und herstellerunabhängig – ein wichtiger Beitrag zur Wertermittlung.</w:t>
      </w:r>
      <w:r w:rsidR="00B42E15" w:rsidRPr="00F126EF">
        <w:rPr>
          <w:rFonts w:ascii="Mark Pro" w:hAnsi="Mark Pro" w:cs="Arial"/>
        </w:rPr>
        <w:t xml:space="preserve"> Weitere Informationen sind im Internet zu finden: </w:t>
      </w:r>
      <w:hyperlink r:id="rId14" w:history="1">
        <w:r w:rsidR="00B42E15" w:rsidRPr="0031662F">
          <w:rPr>
            <w:rStyle w:val="Hyperlink"/>
            <w:rFonts w:ascii="Mark Pro" w:hAnsi="Mark Pro" w:cs="Arial"/>
          </w:rPr>
          <w:t>https://www.gtue.de/de/privatkunden/e-mobilitaet/batteriecheck</w:t>
        </w:r>
      </w:hyperlink>
    </w:p>
    <w:p w14:paraId="2A1341DB" w14:textId="43AE4F83" w:rsidR="00142A26" w:rsidRPr="00F126EF" w:rsidRDefault="00AE23A4" w:rsidP="001D1536">
      <w:pPr>
        <w:ind w:right="2120"/>
        <w:rPr>
          <w:rFonts w:ascii="Mark Pro" w:hAnsi="Mark Pro" w:cs="Arial"/>
        </w:rPr>
      </w:pPr>
      <w:r w:rsidRPr="00F126EF">
        <w:rPr>
          <w:rFonts w:ascii="Mark Pro" w:hAnsi="Mark Pro"/>
          <w:color w:val="C6243C"/>
        </w:rPr>
        <w:t>__</w:t>
      </w:r>
      <w:r w:rsidRPr="00F126EF">
        <w:rPr>
          <w:rFonts w:ascii="Mark Pro" w:hAnsi="Mark Pro"/>
          <w:color w:val="000000" w:themeColor="text1"/>
        </w:rPr>
        <w:t xml:space="preserve"> </w:t>
      </w:r>
      <w:r w:rsidR="00B918E0" w:rsidRPr="00F126EF">
        <w:rPr>
          <w:rFonts w:ascii="Mark Pro" w:hAnsi="Mark Pro"/>
          <w:b/>
          <w:bCs/>
          <w:color w:val="000000" w:themeColor="text1"/>
        </w:rPr>
        <w:t>7 – B</w:t>
      </w:r>
      <w:r w:rsidRPr="00F126EF">
        <w:rPr>
          <w:rFonts w:ascii="Mark Pro" w:hAnsi="Mark Pro"/>
          <w:b/>
          <w:bCs/>
          <w:color w:val="000000" w:themeColor="text1"/>
        </w:rPr>
        <w:t>ei längerer Pause den Akku halbvoll laden:</w:t>
      </w:r>
      <w:r w:rsidRPr="00F126EF">
        <w:rPr>
          <w:rFonts w:ascii="Mark Pro" w:hAnsi="Mark Pro" w:cs="Arial"/>
        </w:rPr>
        <w:t xml:space="preserve"> Zum richtigen Umgang mit der Traktionsbatterie gehört nicht nur das Laden und Fahren. Auch bei längeren </w:t>
      </w:r>
      <w:r w:rsidR="00142A26" w:rsidRPr="00F126EF">
        <w:rPr>
          <w:rFonts w:ascii="Mark Pro" w:hAnsi="Mark Pro" w:cs="Arial"/>
        </w:rPr>
        <w:t xml:space="preserve">Standzeiten </w:t>
      </w:r>
      <w:r w:rsidRPr="00F126EF">
        <w:rPr>
          <w:rFonts w:ascii="Mark Pro" w:hAnsi="Mark Pro" w:cs="Arial"/>
        </w:rPr>
        <w:t xml:space="preserve">des E-Autos sollte man an die Batterie denken. Denn </w:t>
      </w:r>
      <w:proofErr w:type="gramStart"/>
      <w:r w:rsidRPr="00F126EF">
        <w:rPr>
          <w:rFonts w:ascii="Mark Pro" w:hAnsi="Mark Pro" w:cs="Arial"/>
        </w:rPr>
        <w:t xml:space="preserve">ein über </w:t>
      </w:r>
      <w:r w:rsidR="00296518" w:rsidRPr="00F126EF">
        <w:rPr>
          <w:rFonts w:ascii="Mark Pro" w:hAnsi="Mark Pro" w:cs="Arial"/>
        </w:rPr>
        <w:t xml:space="preserve">längere </w:t>
      </w:r>
      <w:r w:rsidRPr="00F126EF">
        <w:rPr>
          <w:rFonts w:ascii="Mark Pro" w:hAnsi="Mark Pro" w:cs="Arial"/>
        </w:rPr>
        <w:t>Zeit</w:t>
      </w:r>
      <w:proofErr w:type="gramEnd"/>
      <w:r w:rsidRPr="00F126EF">
        <w:rPr>
          <w:rFonts w:ascii="Mark Pro" w:hAnsi="Mark Pro" w:cs="Arial"/>
        </w:rPr>
        <w:t xml:space="preserve"> vollgeladener Akku oder eine Tiefenentladung bereiten den Batteriezellen </w:t>
      </w:r>
      <w:r w:rsidR="00B42E15" w:rsidRPr="00F126EF">
        <w:rPr>
          <w:rFonts w:ascii="Mark Pro" w:hAnsi="Mark Pro" w:cs="Arial"/>
        </w:rPr>
        <w:t xml:space="preserve">ebenfalls </w:t>
      </w:r>
      <w:r w:rsidRPr="00F126EF">
        <w:rPr>
          <w:rFonts w:ascii="Mark Pro" w:hAnsi="Mark Pro" w:cs="Arial"/>
        </w:rPr>
        <w:t xml:space="preserve">Stress. </w:t>
      </w:r>
      <w:r w:rsidR="001D1536" w:rsidRPr="00F126EF">
        <w:rPr>
          <w:rFonts w:ascii="Mark Pro" w:hAnsi="Mark Pro" w:cs="Arial"/>
        </w:rPr>
        <w:t xml:space="preserve">Deshalb sollte man </w:t>
      </w:r>
      <w:r w:rsidR="000166C9" w:rsidRPr="00F126EF">
        <w:rPr>
          <w:rFonts w:ascii="Mark Pro" w:hAnsi="Mark Pro" w:cs="Arial"/>
        </w:rPr>
        <w:t xml:space="preserve">bei </w:t>
      </w:r>
      <w:r w:rsidR="001D1536" w:rsidRPr="00F126EF">
        <w:rPr>
          <w:rFonts w:ascii="Mark Pro" w:hAnsi="Mark Pro" w:cs="Arial"/>
        </w:rPr>
        <w:t>absehbare</w:t>
      </w:r>
      <w:r w:rsidR="009234C0" w:rsidRPr="00F126EF">
        <w:rPr>
          <w:rFonts w:ascii="Mark Pro" w:hAnsi="Mark Pro" w:cs="Arial"/>
        </w:rPr>
        <w:t>n</w:t>
      </w:r>
      <w:r w:rsidR="001D1536" w:rsidRPr="00F126EF">
        <w:rPr>
          <w:rFonts w:ascii="Mark Pro" w:hAnsi="Mark Pro" w:cs="Arial"/>
        </w:rPr>
        <w:t xml:space="preserve"> Standzeit</w:t>
      </w:r>
      <w:r w:rsidR="009234C0" w:rsidRPr="00F126EF">
        <w:rPr>
          <w:rFonts w:ascii="Mark Pro" w:hAnsi="Mark Pro" w:cs="Arial"/>
        </w:rPr>
        <w:t>en</w:t>
      </w:r>
      <w:r w:rsidR="001D1536" w:rsidRPr="00F126EF">
        <w:rPr>
          <w:rFonts w:ascii="Mark Pro" w:hAnsi="Mark Pro" w:cs="Arial"/>
        </w:rPr>
        <w:t xml:space="preserve"> über mehrere Tage </w:t>
      </w:r>
      <w:r w:rsidR="000166C9" w:rsidRPr="00F126EF">
        <w:rPr>
          <w:rFonts w:ascii="Mark Pro" w:hAnsi="Mark Pro" w:cs="Arial"/>
        </w:rPr>
        <w:t xml:space="preserve">oder gar Wochen </w:t>
      </w:r>
      <w:r w:rsidR="009234C0" w:rsidRPr="00F126EF">
        <w:rPr>
          <w:rFonts w:ascii="Mark Pro" w:hAnsi="Mark Pro" w:cs="Arial"/>
        </w:rPr>
        <w:t xml:space="preserve">hinweg </w:t>
      </w:r>
      <w:r w:rsidR="001D1536" w:rsidRPr="00F126EF">
        <w:rPr>
          <w:rFonts w:ascii="Mark Pro" w:hAnsi="Mark Pro" w:cs="Arial"/>
        </w:rPr>
        <w:t xml:space="preserve">den </w:t>
      </w:r>
      <w:r w:rsidR="00142A26" w:rsidRPr="00F126EF">
        <w:rPr>
          <w:rFonts w:ascii="Mark Pro" w:hAnsi="Mark Pro" w:cs="Arial"/>
        </w:rPr>
        <w:t>Akku</w:t>
      </w:r>
      <w:r w:rsidR="000166C9" w:rsidRPr="00F126EF">
        <w:rPr>
          <w:rFonts w:ascii="Mark Pro" w:hAnsi="Mark Pro" w:cs="Arial"/>
        </w:rPr>
        <w:t xml:space="preserve"> vorher </w:t>
      </w:r>
      <w:r w:rsidR="001D1536" w:rsidRPr="00F126EF">
        <w:rPr>
          <w:rFonts w:ascii="Mark Pro" w:hAnsi="Mark Pro" w:cs="Arial"/>
        </w:rPr>
        <w:t xml:space="preserve">am besten </w:t>
      </w:r>
      <w:r w:rsidR="00142A26" w:rsidRPr="00F126EF">
        <w:rPr>
          <w:rFonts w:ascii="Mark Pro" w:hAnsi="Mark Pro" w:cs="Arial"/>
        </w:rPr>
        <w:t xml:space="preserve">zwischen 50 und 70 Prozent </w:t>
      </w:r>
      <w:r w:rsidR="000166C9" w:rsidRPr="00F126EF">
        <w:rPr>
          <w:rFonts w:ascii="Mark Pro" w:hAnsi="Mark Pro" w:cs="Arial"/>
        </w:rPr>
        <w:t>auf</w:t>
      </w:r>
      <w:r w:rsidR="001D1536" w:rsidRPr="00F126EF">
        <w:rPr>
          <w:rFonts w:ascii="Mark Pro" w:hAnsi="Mark Pro" w:cs="Arial"/>
        </w:rPr>
        <w:t>laden.</w:t>
      </w:r>
    </w:p>
    <w:p w14:paraId="20987DBA" w14:textId="77777777" w:rsidR="00162D30" w:rsidRDefault="00162D30" w:rsidP="008305B1">
      <w:pPr>
        <w:ind w:right="2120"/>
        <w:rPr>
          <w:rFonts w:ascii="Mark Pro" w:hAnsi="Mark Pro" w:cs="Arial"/>
        </w:rPr>
      </w:pPr>
    </w:p>
    <w:p w14:paraId="28F7044F" w14:textId="77777777" w:rsidR="00F126EF" w:rsidRPr="00F126EF" w:rsidRDefault="00F126EF" w:rsidP="008305B1">
      <w:pPr>
        <w:ind w:right="2120"/>
        <w:rPr>
          <w:rFonts w:ascii="Mark Pro" w:hAnsi="Mark Pro" w:cs="Arial"/>
        </w:rPr>
      </w:pPr>
    </w:p>
    <w:p w14:paraId="63033D27" w14:textId="77777777" w:rsidR="00162D30" w:rsidRPr="00F126EF" w:rsidRDefault="00162D30" w:rsidP="008305B1">
      <w:pPr>
        <w:ind w:right="2120"/>
        <w:rPr>
          <w:rFonts w:ascii="Mark Pro" w:hAnsi="Mark Pro" w:cs="Arial"/>
        </w:rPr>
      </w:pPr>
    </w:p>
    <w:p w14:paraId="5EC02BE7" w14:textId="77777777" w:rsidR="00162D30" w:rsidRPr="00F126EF" w:rsidRDefault="00162D30" w:rsidP="008305B1">
      <w:pPr>
        <w:ind w:right="2120"/>
        <w:rPr>
          <w:rFonts w:ascii="Mark Pro" w:hAnsi="Mark Pro" w:cs="Arial"/>
        </w:rPr>
      </w:pPr>
    </w:p>
    <w:p w14:paraId="6516DE9F" w14:textId="77777777" w:rsidR="00162D30" w:rsidRPr="00F126EF" w:rsidRDefault="00162D30" w:rsidP="008305B1">
      <w:pPr>
        <w:ind w:right="2120"/>
        <w:rPr>
          <w:rFonts w:ascii="Mark Pro" w:hAnsi="Mark Pro" w:cs="Arial"/>
        </w:rPr>
      </w:pPr>
    </w:p>
    <w:p w14:paraId="403F6C72" w14:textId="77777777" w:rsidR="00296A25" w:rsidRPr="00F126EF" w:rsidRDefault="00296A25" w:rsidP="008305B1">
      <w:pPr>
        <w:ind w:right="2120"/>
        <w:rPr>
          <w:rFonts w:ascii="Mark Pro" w:hAnsi="Mark Pro" w:cs="Arial"/>
        </w:rPr>
      </w:pPr>
    </w:p>
    <w:p w14:paraId="40459F49" w14:textId="77777777" w:rsidR="00296A25" w:rsidRPr="00F126EF" w:rsidRDefault="00296A25" w:rsidP="008305B1">
      <w:pPr>
        <w:ind w:right="2120"/>
        <w:rPr>
          <w:rFonts w:ascii="Mark Pro" w:hAnsi="Mark Pro" w:cs="Arial"/>
        </w:rPr>
      </w:pPr>
    </w:p>
    <w:p w14:paraId="016BE236" w14:textId="4E907369" w:rsidR="00832E68" w:rsidRPr="00F126EF" w:rsidRDefault="00832E68" w:rsidP="0049281F">
      <w:pPr>
        <w:ind w:right="2120"/>
        <w:rPr>
          <w:rFonts w:ascii="Mark Pro" w:hAnsi="Mark Pro" w:cs="Arial"/>
          <w:b/>
          <w:bCs/>
          <w:sz w:val="16"/>
          <w:szCs w:val="16"/>
        </w:rPr>
      </w:pPr>
      <w:r w:rsidRPr="00F126EF">
        <w:rPr>
          <w:rFonts w:ascii="Mark Pro" w:hAnsi="Mark Pro" w:cs="Arial"/>
          <w:b/>
          <w:bCs/>
          <w:sz w:val="16"/>
          <w:szCs w:val="16"/>
        </w:rPr>
        <w:t xml:space="preserve">Die </w:t>
      </w:r>
      <w:r w:rsidR="00FD2423" w:rsidRPr="00F126EF">
        <w:rPr>
          <w:rFonts w:ascii="Mark Pro" w:hAnsi="Mark Pro" w:cs="Arial"/>
          <w:b/>
          <w:bCs/>
          <w:sz w:val="16"/>
          <w:szCs w:val="16"/>
        </w:rPr>
        <w:t xml:space="preserve">GTÜ </w:t>
      </w:r>
      <w:r w:rsidRPr="00F126EF">
        <w:rPr>
          <w:rFonts w:ascii="Mark Pro" w:hAnsi="Mark Pro" w:cs="Arial"/>
          <w:b/>
          <w:bCs/>
          <w:sz w:val="16"/>
          <w:szCs w:val="16"/>
        </w:rPr>
        <w:t>Gesellschaft für Technische Überwachung mbH</w:t>
      </w:r>
    </w:p>
    <w:p w14:paraId="22D1E399" w14:textId="72899339" w:rsidR="00832E68" w:rsidRPr="00F126EF" w:rsidRDefault="00832E68" w:rsidP="00832E68">
      <w:pPr>
        <w:ind w:right="2120"/>
        <w:rPr>
          <w:rFonts w:ascii="Mark Pro" w:hAnsi="Mark Pro"/>
          <w:sz w:val="16"/>
          <w:szCs w:val="16"/>
        </w:rPr>
      </w:pPr>
      <w:r w:rsidRPr="00F126EF">
        <w:rPr>
          <w:rFonts w:ascii="Mark Pro" w:hAnsi="Mark Pro"/>
          <w:color w:val="C6243C"/>
          <w:sz w:val="16"/>
          <w:szCs w:val="16"/>
        </w:rPr>
        <w:t xml:space="preserve">__ </w:t>
      </w:r>
      <w:r w:rsidR="001D5A1B" w:rsidRPr="00F126EF">
        <w:rPr>
          <w:rFonts w:ascii="Mark Pro" w:hAnsi="Mark Pro"/>
          <w:sz w:val="16"/>
          <w:szCs w:val="16"/>
        </w:rPr>
        <w:t xml:space="preserve">Die </w:t>
      </w:r>
      <w:r w:rsidR="00B663C4" w:rsidRPr="00F126EF">
        <w:rPr>
          <w:rFonts w:ascii="Mark Pro" w:hAnsi="Mark Pro"/>
          <w:sz w:val="16"/>
          <w:szCs w:val="16"/>
        </w:rPr>
        <w:t>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2.500 selbständige und hauptberuflich tätige Sachverständige, mehr als 2.650 Prüfingenieurinnen und Prüfingenieure sowie zahlreiche qualifizierte Mitarbeitende stehen an 10.200 Prüfstützpunkten in Werkstätten und Autohäusern sowie an mehr als 860 eigenen Prüfstellen der GTÜ-Vertragspartner zur Verfügung. Die GTÜ-Prüfingenieurinnen und -Prüfingenieure sind im Sinne der Verkehrssicherheit und des Umweltschutzes</w:t>
      </w:r>
      <w:r w:rsidR="001D5A1B" w:rsidRPr="00F126EF">
        <w:rPr>
          <w:rFonts w:ascii="Mark Pro" w:hAnsi="Mark Pro"/>
          <w:sz w:val="16"/>
          <w:szCs w:val="16"/>
        </w:rPr>
        <w:t xml:space="preserve"> tätig.</w:t>
      </w:r>
    </w:p>
    <w:p w14:paraId="5BC596A6" w14:textId="0AA51B14" w:rsidR="002E3C1B" w:rsidRPr="00F126EF" w:rsidRDefault="002E3C1B" w:rsidP="00832E68">
      <w:pPr>
        <w:ind w:right="2120"/>
        <w:rPr>
          <w:rFonts w:ascii="Mark Pro" w:hAnsi="Mark Pro"/>
          <w:sz w:val="16"/>
          <w:szCs w:val="16"/>
        </w:rPr>
      </w:pPr>
      <w:r w:rsidRPr="00F126EF">
        <w:rPr>
          <w:rFonts w:ascii="Mark Pro" w:hAnsi="Mark Pro"/>
          <w:color w:val="C6243C"/>
          <w:sz w:val="16"/>
          <w:szCs w:val="16"/>
        </w:rPr>
        <w:lastRenderedPageBreak/>
        <w:t>__</w:t>
      </w:r>
      <w:r w:rsidRPr="00F126EF">
        <w:rPr>
          <w:rFonts w:ascii="Mark Pro" w:hAnsi="Mark Pro"/>
          <w:sz w:val="16"/>
          <w:szCs w:val="16"/>
        </w:rPr>
        <w:t xml:space="preserve"> Gesellschafter der GTÜ sind die drei Sachverständigenverbände: AGS (Arbeitsgemeinschaft der Kfz-Sachverständigen e.V.), BVS-KSV (BVS-Kraftfahrzeugsachverständigen-Verein e.V.) und BVSK (Bundes</w:t>
      </w:r>
      <w:r w:rsidRPr="00F126EF">
        <w:rPr>
          <w:rFonts w:ascii="Mark Pro" w:hAnsi="Mark Pro"/>
          <w:sz w:val="16"/>
          <w:szCs w:val="16"/>
        </w:rPr>
        <w:softHyphen/>
        <w:t>verband der freiberuflichen und unabhängigen Sachverständigen für das Kraftfahrzeugwesen e.V.).</w:t>
      </w:r>
    </w:p>
    <w:sectPr w:rsidR="002E3C1B" w:rsidRPr="00F126EF" w:rsidSect="00F126EF">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3C9C7" w14:textId="77777777" w:rsidR="00BD37F8" w:rsidRDefault="00BD37F8" w:rsidP="00A72994">
      <w:r>
        <w:separator/>
      </w:r>
    </w:p>
  </w:endnote>
  <w:endnote w:type="continuationSeparator" w:id="0">
    <w:p w14:paraId="04E22C91" w14:textId="77777777" w:rsidR="00BD37F8" w:rsidRDefault="00BD37F8"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rk Pro">
    <w:altName w:val="Calibri"/>
    <w:panose1 w:val="020B0504020201010104"/>
    <w:charset w:val="00"/>
    <w:family w:val="swiss"/>
    <w:notTrueType/>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04E3F" w14:textId="77777777" w:rsidR="00D14CDF" w:rsidRDefault="00D14C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774F0" w14:textId="77777777" w:rsidR="00D14CDF" w:rsidRDefault="00D14CD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33705" w14:textId="77777777" w:rsidR="00D14CDF" w:rsidRDefault="00D14CD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F655A" w14:textId="77777777" w:rsidR="00BD37F8" w:rsidRDefault="00BD37F8" w:rsidP="00A72994">
      <w:r>
        <w:separator/>
      </w:r>
    </w:p>
  </w:footnote>
  <w:footnote w:type="continuationSeparator" w:id="0">
    <w:p w14:paraId="6FE31119" w14:textId="77777777" w:rsidR="00BD37F8" w:rsidRDefault="00BD37F8"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68F8E" w14:textId="77777777" w:rsidR="00D14CDF" w:rsidRDefault="00D14CD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F177C" w14:textId="77777777" w:rsidR="006344C5" w:rsidRDefault="00820020">
    <w:r>
      <w:rPr>
        <w:noProof/>
      </w:rPr>
      <w:drawing>
        <wp:anchor distT="0" distB="0" distL="114300" distR="114300" simplePos="0" relativeHeight="251661312" behindDoc="1" locked="0" layoutInCell="1" allowOverlap="1" wp14:anchorId="27CB71E4" wp14:editId="7F2881F5">
          <wp:simplePos x="0" y="0"/>
          <wp:positionH relativeFrom="page">
            <wp:posOffset>0</wp:posOffset>
          </wp:positionH>
          <wp:positionV relativeFrom="paragraph">
            <wp:posOffset>-1622032</wp:posOffset>
          </wp:positionV>
          <wp:extent cx="7535393" cy="10658935"/>
          <wp:effectExtent l="0" t="0" r="889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5393" cy="10658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73745" w14:textId="77777777" w:rsidR="00D14CDF" w:rsidRDefault="00D14CD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D1AD3"/>
    <w:multiLevelType w:val="hybridMultilevel"/>
    <w:tmpl w:val="B4B890E2"/>
    <w:lvl w:ilvl="0" w:tplc="65584A5C">
      <w:start w:val="1"/>
      <w:numFmt w:val="bullet"/>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5DB4A2E"/>
    <w:multiLevelType w:val="hybridMultilevel"/>
    <w:tmpl w:val="236894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33B6B04"/>
    <w:multiLevelType w:val="hybridMultilevel"/>
    <w:tmpl w:val="B1CA2408"/>
    <w:lvl w:ilvl="0" w:tplc="65584A5C">
      <w:start w:val="1"/>
      <w:numFmt w:val="bullet"/>
      <w:lvlText w:val="+"/>
      <w:lvlJc w:val="left"/>
      <w:pPr>
        <w:ind w:left="72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31975843">
    <w:abstractNumId w:val="7"/>
  </w:num>
  <w:num w:numId="2" w16cid:durableId="149180566">
    <w:abstractNumId w:val="2"/>
  </w:num>
  <w:num w:numId="3" w16cid:durableId="1800881794">
    <w:abstractNumId w:val="5"/>
  </w:num>
  <w:num w:numId="4" w16cid:durableId="1510876263">
    <w:abstractNumId w:val="10"/>
  </w:num>
  <w:num w:numId="5" w16cid:durableId="773326142">
    <w:abstractNumId w:val="11"/>
  </w:num>
  <w:num w:numId="6" w16cid:durableId="1437941766">
    <w:abstractNumId w:val="3"/>
  </w:num>
  <w:num w:numId="7" w16cid:durableId="1835143751">
    <w:abstractNumId w:val="4"/>
  </w:num>
  <w:num w:numId="8" w16cid:durableId="337932294">
    <w:abstractNumId w:val="6"/>
  </w:num>
  <w:num w:numId="9" w16cid:durableId="842822955">
    <w:abstractNumId w:val="1"/>
  </w:num>
  <w:num w:numId="10" w16cid:durableId="1113944143">
    <w:abstractNumId w:val="0"/>
  </w:num>
  <w:num w:numId="11" w16cid:durableId="1704089195">
    <w:abstractNumId w:val="12"/>
  </w:num>
  <w:num w:numId="12" w16cid:durableId="1574700210">
    <w:abstractNumId w:val="8"/>
  </w:num>
  <w:num w:numId="13" w16cid:durableId="9375658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isplayBackgroundShape/>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36"/>
    <w:rsid w:val="00000DCF"/>
    <w:rsid w:val="000025D7"/>
    <w:rsid w:val="0000267C"/>
    <w:rsid w:val="000034D1"/>
    <w:rsid w:val="00007755"/>
    <w:rsid w:val="00007AAF"/>
    <w:rsid w:val="000166C9"/>
    <w:rsid w:val="00025C8D"/>
    <w:rsid w:val="00033A9C"/>
    <w:rsid w:val="000345B2"/>
    <w:rsid w:val="00034992"/>
    <w:rsid w:val="0004009E"/>
    <w:rsid w:val="00040589"/>
    <w:rsid w:val="00057A15"/>
    <w:rsid w:val="000644FC"/>
    <w:rsid w:val="000717BF"/>
    <w:rsid w:val="00071822"/>
    <w:rsid w:val="00084022"/>
    <w:rsid w:val="000910B5"/>
    <w:rsid w:val="000963E2"/>
    <w:rsid w:val="000A25D4"/>
    <w:rsid w:val="000B0C74"/>
    <w:rsid w:val="000C7B0A"/>
    <w:rsid w:val="000E4B9C"/>
    <w:rsid w:val="000F10DF"/>
    <w:rsid w:val="000F5D6E"/>
    <w:rsid w:val="001000BB"/>
    <w:rsid w:val="001038DD"/>
    <w:rsid w:val="001064D8"/>
    <w:rsid w:val="00121BB1"/>
    <w:rsid w:val="0012262D"/>
    <w:rsid w:val="00130E7D"/>
    <w:rsid w:val="00131B38"/>
    <w:rsid w:val="001356ED"/>
    <w:rsid w:val="00136CBB"/>
    <w:rsid w:val="00142A26"/>
    <w:rsid w:val="00151164"/>
    <w:rsid w:val="00155932"/>
    <w:rsid w:val="0016090F"/>
    <w:rsid w:val="00162163"/>
    <w:rsid w:val="00162D30"/>
    <w:rsid w:val="00164733"/>
    <w:rsid w:val="001658CC"/>
    <w:rsid w:val="0016788A"/>
    <w:rsid w:val="00171BC2"/>
    <w:rsid w:val="001772DB"/>
    <w:rsid w:val="00184BD7"/>
    <w:rsid w:val="00187160"/>
    <w:rsid w:val="00196070"/>
    <w:rsid w:val="001A35BF"/>
    <w:rsid w:val="001A4A6B"/>
    <w:rsid w:val="001B6011"/>
    <w:rsid w:val="001C7F27"/>
    <w:rsid w:val="001D1536"/>
    <w:rsid w:val="001D159C"/>
    <w:rsid w:val="001D1D8D"/>
    <w:rsid w:val="001D2F0F"/>
    <w:rsid w:val="001D5A1B"/>
    <w:rsid w:val="001F06AD"/>
    <w:rsid w:val="001F49A8"/>
    <w:rsid w:val="0020186C"/>
    <w:rsid w:val="00201C91"/>
    <w:rsid w:val="00207DEE"/>
    <w:rsid w:val="0021052D"/>
    <w:rsid w:val="00215CE5"/>
    <w:rsid w:val="002164D6"/>
    <w:rsid w:val="00222974"/>
    <w:rsid w:val="002361BB"/>
    <w:rsid w:val="00237371"/>
    <w:rsid w:val="0025071D"/>
    <w:rsid w:val="00252406"/>
    <w:rsid w:val="00255CD5"/>
    <w:rsid w:val="0026174A"/>
    <w:rsid w:val="0026272C"/>
    <w:rsid w:val="00271F32"/>
    <w:rsid w:val="00280F87"/>
    <w:rsid w:val="002827C5"/>
    <w:rsid w:val="00282DA4"/>
    <w:rsid w:val="00283810"/>
    <w:rsid w:val="002906BF"/>
    <w:rsid w:val="0029165D"/>
    <w:rsid w:val="002935FD"/>
    <w:rsid w:val="002955CB"/>
    <w:rsid w:val="00296518"/>
    <w:rsid w:val="00296A25"/>
    <w:rsid w:val="002A2825"/>
    <w:rsid w:val="002A5571"/>
    <w:rsid w:val="002B10C1"/>
    <w:rsid w:val="002B3413"/>
    <w:rsid w:val="002C1086"/>
    <w:rsid w:val="002C1755"/>
    <w:rsid w:val="002C1A51"/>
    <w:rsid w:val="002C58D6"/>
    <w:rsid w:val="002D0F74"/>
    <w:rsid w:val="002D1D7D"/>
    <w:rsid w:val="002D5BC3"/>
    <w:rsid w:val="002E1102"/>
    <w:rsid w:val="002E34C4"/>
    <w:rsid w:val="002E3C1B"/>
    <w:rsid w:val="002F1B8C"/>
    <w:rsid w:val="002F240D"/>
    <w:rsid w:val="002F754D"/>
    <w:rsid w:val="0030077D"/>
    <w:rsid w:val="00300EC3"/>
    <w:rsid w:val="00302047"/>
    <w:rsid w:val="00305613"/>
    <w:rsid w:val="00311E47"/>
    <w:rsid w:val="0031662F"/>
    <w:rsid w:val="00322513"/>
    <w:rsid w:val="00323D53"/>
    <w:rsid w:val="00336F46"/>
    <w:rsid w:val="0034218D"/>
    <w:rsid w:val="00347060"/>
    <w:rsid w:val="0035748B"/>
    <w:rsid w:val="0037048E"/>
    <w:rsid w:val="00370A32"/>
    <w:rsid w:val="0037633A"/>
    <w:rsid w:val="003769D5"/>
    <w:rsid w:val="00377D0A"/>
    <w:rsid w:val="0038084E"/>
    <w:rsid w:val="00381695"/>
    <w:rsid w:val="00382007"/>
    <w:rsid w:val="00385C94"/>
    <w:rsid w:val="00392E13"/>
    <w:rsid w:val="003A1F80"/>
    <w:rsid w:val="003A3C40"/>
    <w:rsid w:val="003B29AD"/>
    <w:rsid w:val="003C016C"/>
    <w:rsid w:val="003C62AC"/>
    <w:rsid w:val="003E16DF"/>
    <w:rsid w:val="003E2209"/>
    <w:rsid w:val="003E5F46"/>
    <w:rsid w:val="003E7552"/>
    <w:rsid w:val="00400195"/>
    <w:rsid w:val="00401A89"/>
    <w:rsid w:val="00424EA3"/>
    <w:rsid w:val="0042533A"/>
    <w:rsid w:val="00436749"/>
    <w:rsid w:val="00437723"/>
    <w:rsid w:val="00440043"/>
    <w:rsid w:val="004447B3"/>
    <w:rsid w:val="0046101C"/>
    <w:rsid w:val="00462982"/>
    <w:rsid w:val="00463ED5"/>
    <w:rsid w:val="004700BC"/>
    <w:rsid w:val="004757BA"/>
    <w:rsid w:val="0048333E"/>
    <w:rsid w:val="00484125"/>
    <w:rsid w:val="0049082D"/>
    <w:rsid w:val="00491607"/>
    <w:rsid w:val="0049281F"/>
    <w:rsid w:val="00492F83"/>
    <w:rsid w:val="0049678B"/>
    <w:rsid w:val="00497179"/>
    <w:rsid w:val="004A171C"/>
    <w:rsid w:val="004A380E"/>
    <w:rsid w:val="004B0116"/>
    <w:rsid w:val="004B5DAA"/>
    <w:rsid w:val="004B6948"/>
    <w:rsid w:val="004C0D1D"/>
    <w:rsid w:val="004C6F19"/>
    <w:rsid w:val="004D2734"/>
    <w:rsid w:val="004D6428"/>
    <w:rsid w:val="004D753A"/>
    <w:rsid w:val="004F09C1"/>
    <w:rsid w:val="004F422E"/>
    <w:rsid w:val="005174DA"/>
    <w:rsid w:val="005235AB"/>
    <w:rsid w:val="005272C8"/>
    <w:rsid w:val="005378FF"/>
    <w:rsid w:val="0054260A"/>
    <w:rsid w:val="00554833"/>
    <w:rsid w:val="00557583"/>
    <w:rsid w:val="0056069F"/>
    <w:rsid w:val="005614A7"/>
    <w:rsid w:val="005638BD"/>
    <w:rsid w:val="00564EF1"/>
    <w:rsid w:val="005661A3"/>
    <w:rsid w:val="00570E22"/>
    <w:rsid w:val="00574952"/>
    <w:rsid w:val="005751BB"/>
    <w:rsid w:val="005754FC"/>
    <w:rsid w:val="00577D5A"/>
    <w:rsid w:val="00583FFD"/>
    <w:rsid w:val="00591D6D"/>
    <w:rsid w:val="0059393A"/>
    <w:rsid w:val="005947D7"/>
    <w:rsid w:val="00595204"/>
    <w:rsid w:val="005A031A"/>
    <w:rsid w:val="005A2CBC"/>
    <w:rsid w:val="005A449C"/>
    <w:rsid w:val="005A4807"/>
    <w:rsid w:val="005B02AA"/>
    <w:rsid w:val="005B3B62"/>
    <w:rsid w:val="005B68C7"/>
    <w:rsid w:val="005B7678"/>
    <w:rsid w:val="005C1583"/>
    <w:rsid w:val="005C364F"/>
    <w:rsid w:val="005D1CBE"/>
    <w:rsid w:val="005E0AD2"/>
    <w:rsid w:val="005E3F74"/>
    <w:rsid w:val="005E5D95"/>
    <w:rsid w:val="005F6BBF"/>
    <w:rsid w:val="00605F86"/>
    <w:rsid w:val="00612D1D"/>
    <w:rsid w:val="00612D81"/>
    <w:rsid w:val="00616637"/>
    <w:rsid w:val="006167B8"/>
    <w:rsid w:val="00617782"/>
    <w:rsid w:val="00622314"/>
    <w:rsid w:val="00632949"/>
    <w:rsid w:val="006344C5"/>
    <w:rsid w:val="00640EA4"/>
    <w:rsid w:val="00641666"/>
    <w:rsid w:val="00644E5B"/>
    <w:rsid w:val="00651F38"/>
    <w:rsid w:val="00661027"/>
    <w:rsid w:val="00663CBB"/>
    <w:rsid w:val="00667FDB"/>
    <w:rsid w:val="00671D56"/>
    <w:rsid w:val="00672833"/>
    <w:rsid w:val="006744F4"/>
    <w:rsid w:val="00675EF5"/>
    <w:rsid w:val="0067712F"/>
    <w:rsid w:val="006814BD"/>
    <w:rsid w:val="00682548"/>
    <w:rsid w:val="00686433"/>
    <w:rsid w:val="00692139"/>
    <w:rsid w:val="00695444"/>
    <w:rsid w:val="006A0908"/>
    <w:rsid w:val="006A1AC7"/>
    <w:rsid w:val="006A5872"/>
    <w:rsid w:val="006A7F92"/>
    <w:rsid w:val="006B1322"/>
    <w:rsid w:val="006B37D7"/>
    <w:rsid w:val="006B4D69"/>
    <w:rsid w:val="006C061C"/>
    <w:rsid w:val="006D2354"/>
    <w:rsid w:val="006E1216"/>
    <w:rsid w:val="006E5092"/>
    <w:rsid w:val="006E7169"/>
    <w:rsid w:val="00701948"/>
    <w:rsid w:val="007066E7"/>
    <w:rsid w:val="0071177B"/>
    <w:rsid w:val="00715326"/>
    <w:rsid w:val="00720BAF"/>
    <w:rsid w:val="00733D60"/>
    <w:rsid w:val="0074091B"/>
    <w:rsid w:val="00742F97"/>
    <w:rsid w:val="0074344F"/>
    <w:rsid w:val="00747B54"/>
    <w:rsid w:val="007507BF"/>
    <w:rsid w:val="00751D04"/>
    <w:rsid w:val="007564D2"/>
    <w:rsid w:val="00771677"/>
    <w:rsid w:val="0078040C"/>
    <w:rsid w:val="00792E5D"/>
    <w:rsid w:val="00794676"/>
    <w:rsid w:val="00795C4A"/>
    <w:rsid w:val="007968EA"/>
    <w:rsid w:val="007A2082"/>
    <w:rsid w:val="007A583A"/>
    <w:rsid w:val="007B0FD6"/>
    <w:rsid w:val="007B2BE1"/>
    <w:rsid w:val="007B3FBB"/>
    <w:rsid w:val="007B5519"/>
    <w:rsid w:val="007C1586"/>
    <w:rsid w:val="007C3DDD"/>
    <w:rsid w:val="007C6C6E"/>
    <w:rsid w:val="007D5123"/>
    <w:rsid w:val="007E0E54"/>
    <w:rsid w:val="007E1C97"/>
    <w:rsid w:val="007E1F50"/>
    <w:rsid w:val="007E47BE"/>
    <w:rsid w:val="007F01A0"/>
    <w:rsid w:val="007F6D03"/>
    <w:rsid w:val="008178C4"/>
    <w:rsid w:val="00820020"/>
    <w:rsid w:val="00824024"/>
    <w:rsid w:val="008305B1"/>
    <w:rsid w:val="00831161"/>
    <w:rsid w:val="00832E68"/>
    <w:rsid w:val="008334B4"/>
    <w:rsid w:val="00840886"/>
    <w:rsid w:val="00843681"/>
    <w:rsid w:val="008463DE"/>
    <w:rsid w:val="00861E30"/>
    <w:rsid w:val="00863AD5"/>
    <w:rsid w:val="008641EF"/>
    <w:rsid w:val="008649DE"/>
    <w:rsid w:val="00870D12"/>
    <w:rsid w:val="00876285"/>
    <w:rsid w:val="008953C0"/>
    <w:rsid w:val="008A145C"/>
    <w:rsid w:val="008A330A"/>
    <w:rsid w:val="008B050E"/>
    <w:rsid w:val="008C32E4"/>
    <w:rsid w:val="008E133F"/>
    <w:rsid w:val="008E32F5"/>
    <w:rsid w:val="008E7C66"/>
    <w:rsid w:val="008F1341"/>
    <w:rsid w:val="008F30DA"/>
    <w:rsid w:val="008F4A86"/>
    <w:rsid w:val="0090396B"/>
    <w:rsid w:val="00906065"/>
    <w:rsid w:val="00910FB2"/>
    <w:rsid w:val="009172BA"/>
    <w:rsid w:val="0092039F"/>
    <w:rsid w:val="00920A9F"/>
    <w:rsid w:val="00922B5B"/>
    <w:rsid w:val="009234C0"/>
    <w:rsid w:val="00924C9D"/>
    <w:rsid w:val="00931BC9"/>
    <w:rsid w:val="00936DEC"/>
    <w:rsid w:val="00942236"/>
    <w:rsid w:val="00945AD0"/>
    <w:rsid w:val="00950027"/>
    <w:rsid w:val="009506CF"/>
    <w:rsid w:val="00966095"/>
    <w:rsid w:val="0098129E"/>
    <w:rsid w:val="0099444A"/>
    <w:rsid w:val="00994E95"/>
    <w:rsid w:val="009B0BB6"/>
    <w:rsid w:val="009B334F"/>
    <w:rsid w:val="009B4AD7"/>
    <w:rsid w:val="009B5520"/>
    <w:rsid w:val="009C2A47"/>
    <w:rsid w:val="009C323F"/>
    <w:rsid w:val="009C4D60"/>
    <w:rsid w:val="009D2690"/>
    <w:rsid w:val="009E1EE5"/>
    <w:rsid w:val="009E2AB1"/>
    <w:rsid w:val="009E3835"/>
    <w:rsid w:val="009F21CD"/>
    <w:rsid w:val="00A04CF3"/>
    <w:rsid w:val="00A11428"/>
    <w:rsid w:val="00A17959"/>
    <w:rsid w:val="00A23FF6"/>
    <w:rsid w:val="00A25C0E"/>
    <w:rsid w:val="00A3174A"/>
    <w:rsid w:val="00A334CE"/>
    <w:rsid w:val="00A34832"/>
    <w:rsid w:val="00A3552D"/>
    <w:rsid w:val="00A40EB6"/>
    <w:rsid w:val="00A47E35"/>
    <w:rsid w:val="00A5362E"/>
    <w:rsid w:val="00A65E15"/>
    <w:rsid w:val="00A7164B"/>
    <w:rsid w:val="00A72994"/>
    <w:rsid w:val="00A770EA"/>
    <w:rsid w:val="00A771D1"/>
    <w:rsid w:val="00A77C20"/>
    <w:rsid w:val="00A81214"/>
    <w:rsid w:val="00A91B23"/>
    <w:rsid w:val="00A94401"/>
    <w:rsid w:val="00AA5527"/>
    <w:rsid w:val="00AB243B"/>
    <w:rsid w:val="00AC1793"/>
    <w:rsid w:val="00AC6DF9"/>
    <w:rsid w:val="00AD4C7F"/>
    <w:rsid w:val="00AE23A4"/>
    <w:rsid w:val="00AE3D71"/>
    <w:rsid w:val="00AF2BDB"/>
    <w:rsid w:val="00B01206"/>
    <w:rsid w:val="00B21E1C"/>
    <w:rsid w:val="00B240F4"/>
    <w:rsid w:val="00B251C5"/>
    <w:rsid w:val="00B25869"/>
    <w:rsid w:val="00B25AAA"/>
    <w:rsid w:val="00B40605"/>
    <w:rsid w:val="00B42E15"/>
    <w:rsid w:val="00B54563"/>
    <w:rsid w:val="00B56ECA"/>
    <w:rsid w:val="00B60E4D"/>
    <w:rsid w:val="00B65E46"/>
    <w:rsid w:val="00B663C4"/>
    <w:rsid w:val="00B70EC3"/>
    <w:rsid w:val="00B7224E"/>
    <w:rsid w:val="00B7482C"/>
    <w:rsid w:val="00B7504A"/>
    <w:rsid w:val="00B7562B"/>
    <w:rsid w:val="00B81AC4"/>
    <w:rsid w:val="00B82221"/>
    <w:rsid w:val="00B82826"/>
    <w:rsid w:val="00B918E0"/>
    <w:rsid w:val="00B91931"/>
    <w:rsid w:val="00B929E8"/>
    <w:rsid w:val="00BA2927"/>
    <w:rsid w:val="00BB0D24"/>
    <w:rsid w:val="00BB4BEB"/>
    <w:rsid w:val="00BB786A"/>
    <w:rsid w:val="00BC1921"/>
    <w:rsid w:val="00BC70CC"/>
    <w:rsid w:val="00BD0E9B"/>
    <w:rsid w:val="00BD37F8"/>
    <w:rsid w:val="00BE7E28"/>
    <w:rsid w:val="00BF0AB9"/>
    <w:rsid w:val="00BF5A6F"/>
    <w:rsid w:val="00BF5DF1"/>
    <w:rsid w:val="00C01193"/>
    <w:rsid w:val="00C13AAD"/>
    <w:rsid w:val="00C2067A"/>
    <w:rsid w:val="00C24D7B"/>
    <w:rsid w:val="00C3784B"/>
    <w:rsid w:val="00C844B5"/>
    <w:rsid w:val="00C93CEA"/>
    <w:rsid w:val="00C9424A"/>
    <w:rsid w:val="00C94565"/>
    <w:rsid w:val="00C9585E"/>
    <w:rsid w:val="00CA0FAD"/>
    <w:rsid w:val="00CB53E6"/>
    <w:rsid w:val="00CB5444"/>
    <w:rsid w:val="00CC130E"/>
    <w:rsid w:val="00CC41FC"/>
    <w:rsid w:val="00CC4881"/>
    <w:rsid w:val="00CD0335"/>
    <w:rsid w:val="00CD061F"/>
    <w:rsid w:val="00CD1154"/>
    <w:rsid w:val="00CD667A"/>
    <w:rsid w:val="00CD7F0B"/>
    <w:rsid w:val="00CE06E4"/>
    <w:rsid w:val="00CE21D8"/>
    <w:rsid w:val="00CE5837"/>
    <w:rsid w:val="00CF0355"/>
    <w:rsid w:val="00CF0D59"/>
    <w:rsid w:val="00CF4CED"/>
    <w:rsid w:val="00D019F1"/>
    <w:rsid w:val="00D07582"/>
    <w:rsid w:val="00D109B6"/>
    <w:rsid w:val="00D134DC"/>
    <w:rsid w:val="00D13D4A"/>
    <w:rsid w:val="00D14CDF"/>
    <w:rsid w:val="00D2371D"/>
    <w:rsid w:val="00D24322"/>
    <w:rsid w:val="00D256FB"/>
    <w:rsid w:val="00D32F84"/>
    <w:rsid w:val="00D33DFC"/>
    <w:rsid w:val="00D40833"/>
    <w:rsid w:val="00D42F30"/>
    <w:rsid w:val="00D45B8F"/>
    <w:rsid w:val="00D5367B"/>
    <w:rsid w:val="00D5455B"/>
    <w:rsid w:val="00D60484"/>
    <w:rsid w:val="00D62372"/>
    <w:rsid w:val="00D64912"/>
    <w:rsid w:val="00D659D0"/>
    <w:rsid w:val="00D66EEB"/>
    <w:rsid w:val="00D72637"/>
    <w:rsid w:val="00D96314"/>
    <w:rsid w:val="00DA1984"/>
    <w:rsid w:val="00DA3AAE"/>
    <w:rsid w:val="00DA4BB2"/>
    <w:rsid w:val="00DB1958"/>
    <w:rsid w:val="00DB3B12"/>
    <w:rsid w:val="00DC197D"/>
    <w:rsid w:val="00DC322A"/>
    <w:rsid w:val="00DC5907"/>
    <w:rsid w:val="00DC65B0"/>
    <w:rsid w:val="00DD23EA"/>
    <w:rsid w:val="00DD341A"/>
    <w:rsid w:val="00DE6235"/>
    <w:rsid w:val="00DE70DC"/>
    <w:rsid w:val="00DF47BB"/>
    <w:rsid w:val="00DF79C9"/>
    <w:rsid w:val="00E000BF"/>
    <w:rsid w:val="00E03294"/>
    <w:rsid w:val="00E14D55"/>
    <w:rsid w:val="00E206C5"/>
    <w:rsid w:val="00E259B3"/>
    <w:rsid w:val="00E27325"/>
    <w:rsid w:val="00E40B99"/>
    <w:rsid w:val="00E63C6B"/>
    <w:rsid w:val="00E6618B"/>
    <w:rsid w:val="00E7446A"/>
    <w:rsid w:val="00E83C1E"/>
    <w:rsid w:val="00E83FD7"/>
    <w:rsid w:val="00E858B6"/>
    <w:rsid w:val="00E90BE5"/>
    <w:rsid w:val="00E90C64"/>
    <w:rsid w:val="00E91289"/>
    <w:rsid w:val="00E945EB"/>
    <w:rsid w:val="00EB27F0"/>
    <w:rsid w:val="00EB2E33"/>
    <w:rsid w:val="00EB6060"/>
    <w:rsid w:val="00EB6FEA"/>
    <w:rsid w:val="00EC2A19"/>
    <w:rsid w:val="00EC5286"/>
    <w:rsid w:val="00ED20D7"/>
    <w:rsid w:val="00ED362D"/>
    <w:rsid w:val="00EF0287"/>
    <w:rsid w:val="00F126EF"/>
    <w:rsid w:val="00F14DAC"/>
    <w:rsid w:val="00F17906"/>
    <w:rsid w:val="00F30C27"/>
    <w:rsid w:val="00F344B6"/>
    <w:rsid w:val="00F37F2B"/>
    <w:rsid w:val="00F506D8"/>
    <w:rsid w:val="00F5125F"/>
    <w:rsid w:val="00F53744"/>
    <w:rsid w:val="00F60636"/>
    <w:rsid w:val="00F73E2D"/>
    <w:rsid w:val="00F7741A"/>
    <w:rsid w:val="00F82B94"/>
    <w:rsid w:val="00F90B60"/>
    <w:rsid w:val="00F91000"/>
    <w:rsid w:val="00F93FE7"/>
    <w:rsid w:val="00FB0B67"/>
    <w:rsid w:val="00FB1642"/>
    <w:rsid w:val="00FB6CCA"/>
    <w:rsid w:val="00FB6D60"/>
    <w:rsid w:val="00FC0535"/>
    <w:rsid w:val="00FC1535"/>
    <w:rsid w:val="00FC7999"/>
    <w:rsid w:val="00FD2423"/>
    <w:rsid w:val="00FD713C"/>
    <w:rsid w:val="00FE2ABA"/>
    <w:rsid w:val="00FE52FA"/>
    <w:rsid w:val="00FF28D2"/>
    <w:rsid w:val="00FF39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225E5"/>
  <w15:chartTrackingRefBased/>
  <w15:docId w15:val="{61F8B212-ADDC-49C6-943F-9AC657968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paragraph" w:styleId="Listenabsatz">
    <w:name w:val="List Paragraph"/>
    <w:basedOn w:val="Standard"/>
    <w:uiPriority w:val="34"/>
    <w:qFormat/>
    <w:rsid w:val="00E7446A"/>
    <w:pPr>
      <w:ind w:left="720"/>
      <w:contextualSpacing/>
    </w:pPr>
  </w:style>
  <w:style w:type="paragraph" w:styleId="StandardWeb">
    <w:name w:val="Normal (Web)"/>
    <w:basedOn w:val="Standard"/>
    <w:uiPriority w:val="99"/>
    <w:semiHidden/>
    <w:unhideWhenUsed/>
    <w:rsid w:val="009D2690"/>
    <w:rPr>
      <w:rFonts w:ascii="Times New Roman" w:hAnsi="Times New Roman"/>
      <w:sz w:val="24"/>
    </w:rPr>
  </w:style>
  <w:style w:type="character" w:styleId="Hyperlink">
    <w:name w:val="Hyperlink"/>
    <w:basedOn w:val="Absatz-Standardschriftart"/>
    <w:uiPriority w:val="99"/>
    <w:unhideWhenUsed/>
    <w:rsid w:val="000034D1"/>
    <w:rPr>
      <w:color w:val="0563C1" w:themeColor="hyperlink"/>
      <w:u w:val="single"/>
    </w:rPr>
  </w:style>
  <w:style w:type="character" w:styleId="NichtaufgelsteErwhnung">
    <w:name w:val="Unresolved Mention"/>
    <w:basedOn w:val="Absatz-Standardschriftart"/>
    <w:uiPriority w:val="99"/>
    <w:semiHidden/>
    <w:unhideWhenUsed/>
    <w:rsid w:val="000034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846970">
      <w:bodyDiv w:val="1"/>
      <w:marLeft w:val="0"/>
      <w:marRight w:val="0"/>
      <w:marTop w:val="0"/>
      <w:marBottom w:val="0"/>
      <w:divBdr>
        <w:top w:val="none" w:sz="0" w:space="0" w:color="auto"/>
        <w:left w:val="none" w:sz="0" w:space="0" w:color="auto"/>
        <w:bottom w:val="none" w:sz="0" w:space="0" w:color="auto"/>
        <w:right w:val="none" w:sz="0" w:space="0" w:color="auto"/>
      </w:divBdr>
    </w:div>
    <w:div w:id="382605481">
      <w:bodyDiv w:val="1"/>
      <w:marLeft w:val="0"/>
      <w:marRight w:val="0"/>
      <w:marTop w:val="0"/>
      <w:marBottom w:val="0"/>
      <w:divBdr>
        <w:top w:val="none" w:sz="0" w:space="0" w:color="auto"/>
        <w:left w:val="none" w:sz="0" w:space="0" w:color="auto"/>
        <w:bottom w:val="none" w:sz="0" w:space="0" w:color="auto"/>
        <w:right w:val="none" w:sz="0" w:space="0" w:color="auto"/>
      </w:divBdr>
    </w:div>
    <w:div w:id="771164752">
      <w:bodyDiv w:val="1"/>
      <w:marLeft w:val="0"/>
      <w:marRight w:val="0"/>
      <w:marTop w:val="0"/>
      <w:marBottom w:val="0"/>
      <w:divBdr>
        <w:top w:val="none" w:sz="0" w:space="0" w:color="auto"/>
        <w:left w:val="none" w:sz="0" w:space="0" w:color="auto"/>
        <w:bottom w:val="none" w:sz="0" w:space="0" w:color="auto"/>
        <w:right w:val="none" w:sz="0" w:space="0" w:color="auto"/>
      </w:divBdr>
    </w:div>
    <w:div w:id="865290907">
      <w:bodyDiv w:val="1"/>
      <w:marLeft w:val="0"/>
      <w:marRight w:val="0"/>
      <w:marTop w:val="0"/>
      <w:marBottom w:val="0"/>
      <w:divBdr>
        <w:top w:val="none" w:sz="0" w:space="0" w:color="auto"/>
        <w:left w:val="none" w:sz="0" w:space="0" w:color="auto"/>
        <w:bottom w:val="none" w:sz="0" w:space="0" w:color="auto"/>
        <w:right w:val="none" w:sz="0" w:space="0" w:color="auto"/>
      </w:divBdr>
    </w:div>
    <w:div w:id="965042595">
      <w:bodyDiv w:val="1"/>
      <w:marLeft w:val="0"/>
      <w:marRight w:val="0"/>
      <w:marTop w:val="0"/>
      <w:marBottom w:val="0"/>
      <w:divBdr>
        <w:top w:val="none" w:sz="0" w:space="0" w:color="auto"/>
        <w:left w:val="none" w:sz="0" w:space="0" w:color="auto"/>
        <w:bottom w:val="none" w:sz="0" w:space="0" w:color="auto"/>
        <w:right w:val="none" w:sz="0" w:space="0" w:color="auto"/>
      </w:divBdr>
    </w:div>
    <w:div w:id="1152333260">
      <w:bodyDiv w:val="1"/>
      <w:marLeft w:val="0"/>
      <w:marRight w:val="0"/>
      <w:marTop w:val="0"/>
      <w:marBottom w:val="0"/>
      <w:divBdr>
        <w:top w:val="none" w:sz="0" w:space="0" w:color="auto"/>
        <w:left w:val="none" w:sz="0" w:space="0" w:color="auto"/>
        <w:bottom w:val="none" w:sz="0" w:space="0" w:color="auto"/>
        <w:right w:val="none" w:sz="0" w:space="0" w:color="auto"/>
      </w:divBdr>
    </w:div>
    <w:div w:id="116956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gtue.de/de/privatkunden/e-mobilitaet/batteriechec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uendler\OneDrive%20-%20GT&#220;%20mbH\Desktop\NEU_GTUE_PM_Vorlag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C:\Users\Gruendler\OneDrive - GTÜ mbH\Desktop\NEU_GTUE_PM_Vorlage.dotx</Template>
  <TotalTime>0</TotalTime>
  <Pages>4</Pages>
  <Words>836</Words>
  <Characters>5268</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Gruendler, Miriam</dc:creator>
  <cp:keywords/>
  <dc:description/>
  <cp:lastModifiedBy>Mario Pistorius</cp:lastModifiedBy>
  <cp:revision>3</cp:revision>
  <cp:lastPrinted>2025-06-04T07:16:00Z</cp:lastPrinted>
  <dcterms:created xsi:type="dcterms:W3CDTF">2025-06-04T07:16:00Z</dcterms:created>
  <dcterms:modified xsi:type="dcterms:W3CDTF">2025-06-04T07:59:00Z</dcterms:modified>
</cp:coreProperties>
</file>