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66A39302" w:rsidR="002B10C1" w:rsidRPr="00EF2ED3" w:rsidRDefault="0030077D" w:rsidP="002B10C1">
      <w:pPr>
        <w:pStyle w:val="StandardHervorhebungrot"/>
        <w:rPr>
          <w:rStyle w:val="berschrift1Zchn"/>
          <w:rFonts w:eastAsia="Calibri" w:cs="Arial"/>
          <w:b/>
          <w:color w:val="C6243C"/>
          <w:sz w:val="22"/>
          <w:szCs w:val="26"/>
        </w:rPr>
      </w:pPr>
      <w:r w:rsidRPr="00EF2ED3">
        <w:rPr>
          <w:rFonts w:cs="Arial"/>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50F89A65" w:rsidR="00436749" w:rsidRPr="00EF2ED3" w:rsidRDefault="00852077" w:rsidP="00436749">
                            <w:pPr>
                              <w:pStyle w:val="Titel"/>
                              <w:rPr>
                                <w:rFonts w:cs="Arial"/>
                                <w:color w:val="4D4D4C"/>
                              </w:rPr>
                            </w:pPr>
                            <w:r w:rsidRPr="00EF2ED3">
                              <w:rPr>
                                <w:rFonts w:cs="Arial"/>
                                <w:color w:val="4D4D4C"/>
                              </w:rPr>
                              <w:t>2</w:t>
                            </w:r>
                            <w:r w:rsidR="00C40B48" w:rsidRPr="00EF2ED3">
                              <w:rPr>
                                <w:rFonts w:cs="Arial"/>
                                <w:color w:val="4D4D4C"/>
                              </w:rPr>
                              <w:t>5</w:t>
                            </w:r>
                            <w:r w:rsidRPr="00EF2ED3">
                              <w:rPr>
                                <w:rFonts w:cs="Arial"/>
                                <w:color w:val="4D4D4C"/>
                              </w:rPr>
                              <w:t xml:space="preserve">. April </w:t>
                            </w:r>
                            <w:r w:rsidR="00C251C8" w:rsidRPr="00EF2ED3">
                              <w:rPr>
                                <w:rFonts w:cs="Arial"/>
                                <w:color w:val="4D4D4C"/>
                              </w:rPr>
                              <w:t>2023</w:t>
                            </w:r>
                          </w:p>
                          <w:p w14:paraId="541205B7" w14:textId="77777777" w:rsidR="00436749" w:rsidRPr="00EF2ED3" w:rsidRDefault="00436749" w:rsidP="002D5BC3">
                            <w:pPr>
                              <w:pStyle w:val="berschrift2"/>
                              <w:rPr>
                                <w:rFonts w:cs="Arial"/>
                              </w:rPr>
                            </w:pPr>
                            <w:r w:rsidRPr="00EF2ED3">
                              <w:rPr>
                                <w:rFonts w:cs="Arial"/>
                              </w:rPr>
                              <w:t xml:space="preserve">Pressemitteilung </w:t>
                            </w:r>
                          </w:p>
                          <w:p w14:paraId="19B16158" w14:textId="77777777" w:rsidR="00F52DC9" w:rsidRPr="00EF2ED3" w:rsidRDefault="00F52DC9" w:rsidP="00F52DC9">
                            <w:pPr>
                              <w:rPr>
                                <w:rFonts w:cs="Arial"/>
                                <w:color w:val="4D4D4C"/>
                                <w:sz w:val="16"/>
                                <w:szCs w:val="16"/>
                              </w:rPr>
                            </w:pPr>
                            <w:r w:rsidRPr="00EF2ED3">
                              <w:rPr>
                                <w:rFonts w:cs="Arial"/>
                                <w:color w:val="4D4D4C"/>
                              </w:rPr>
                              <w:t>Ihr Ansprechpartner</w:t>
                            </w:r>
                            <w:r w:rsidRPr="00EF2ED3">
                              <w:rPr>
                                <w:rFonts w:cs="Arial"/>
                                <w:color w:val="4D4D4C"/>
                              </w:rPr>
                              <w:br/>
                              <w:t>Frank Reichert</w:t>
                            </w:r>
                            <w:r w:rsidRPr="00EF2ED3">
                              <w:rPr>
                                <w:rFonts w:cs="Arial"/>
                                <w:color w:val="4D4D4C"/>
                              </w:rPr>
                              <w:br/>
                            </w:r>
                            <w:r w:rsidRPr="00EF2ED3">
                              <w:rPr>
                                <w:rFonts w:cs="Arial"/>
                                <w:color w:val="4D4D4C"/>
                                <w:sz w:val="16"/>
                                <w:szCs w:val="16"/>
                              </w:rPr>
                              <w:t>Leiter Unternehmenskommunikation</w:t>
                            </w:r>
                          </w:p>
                          <w:p w14:paraId="44F029E3" w14:textId="77777777" w:rsidR="00F52DC9" w:rsidRPr="00EF2ED3" w:rsidRDefault="00F52DC9" w:rsidP="00F52DC9">
                            <w:pPr>
                              <w:rPr>
                                <w:rFonts w:cs="Arial"/>
                                <w:color w:val="4D4D4C"/>
                                <w:lang w:val="en-US"/>
                              </w:rPr>
                            </w:pPr>
                            <w:r w:rsidRPr="00EF2ED3">
                              <w:rPr>
                                <w:rFonts w:cs="Arial"/>
                                <w:color w:val="4D4D4C"/>
                                <w:lang w:val="en-US"/>
                              </w:rPr>
                              <w:t>Tel. +49 (0)711 97676-620</w:t>
                            </w:r>
                            <w:r w:rsidRPr="00EF2ED3">
                              <w:rPr>
                                <w:rFonts w:cs="Arial"/>
                                <w:color w:val="4D4D4C"/>
                                <w:lang w:val="en-US"/>
                              </w:rPr>
                              <w:br/>
                              <w:t>Fax: +49 (0)711 97676-609</w:t>
                            </w:r>
                          </w:p>
                          <w:p w14:paraId="4C83B6CA" w14:textId="77777777" w:rsidR="00F52DC9" w:rsidRPr="00EF2ED3" w:rsidRDefault="00F52DC9" w:rsidP="00F52DC9">
                            <w:pPr>
                              <w:rPr>
                                <w:rFonts w:cs="Arial"/>
                                <w:color w:val="4D4D4C"/>
                                <w:sz w:val="16"/>
                                <w:szCs w:val="16"/>
                                <w:lang w:val="en-US"/>
                              </w:rPr>
                            </w:pPr>
                            <w:r w:rsidRPr="00EF2ED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50F89A65" w:rsidR="00436749" w:rsidRPr="00EF2ED3" w:rsidRDefault="00852077" w:rsidP="00436749">
                      <w:pPr>
                        <w:pStyle w:val="Titel"/>
                        <w:rPr>
                          <w:rFonts w:cs="Arial"/>
                          <w:color w:val="4D4D4C"/>
                        </w:rPr>
                      </w:pPr>
                      <w:r w:rsidRPr="00EF2ED3">
                        <w:rPr>
                          <w:rFonts w:cs="Arial"/>
                          <w:color w:val="4D4D4C"/>
                        </w:rPr>
                        <w:t>2</w:t>
                      </w:r>
                      <w:r w:rsidR="00C40B48" w:rsidRPr="00EF2ED3">
                        <w:rPr>
                          <w:rFonts w:cs="Arial"/>
                          <w:color w:val="4D4D4C"/>
                        </w:rPr>
                        <w:t>5</w:t>
                      </w:r>
                      <w:r w:rsidRPr="00EF2ED3">
                        <w:rPr>
                          <w:rFonts w:cs="Arial"/>
                          <w:color w:val="4D4D4C"/>
                        </w:rPr>
                        <w:t xml:space="preserve">. April </w:t>
                      </w:r>
                      <w:r w:rsidR="00C251C8" w:rsidRPr="00EF2ED3">
                        <w:rPr>
                          <w:rFonts w:cs="Arial"/>
                          <w:color w:val="4D4D4C"/>
                        </w:rPr>
                        <w:t>2023</w:t>
                      </w:r>
                    </w:p>
                    <w:p w14:paraId="541205B7" w14:textId="77777777" w:rsidR="00436749" w:rsidRPr="00EF2ED3" w:rsidRDefault="00436749" w:rsidP="002D5BC3">
                      <w:pPr>
                        <w:pStyle w:val="berschrift2"/>
                        <w:rPr>
                          <w:rFonts w:cs="Arial"/>
                        </w:rPr>
                      </w:pPr>
                      <w:r w:rsidRPr="00EF2ED3">
                        <w:rPr>
                          <w:rFonts w:cs="Arial"/>
                        </w:rPr>
                        <w:t xml:space="preserve">Pressemitteilung </w:t>
                      </w:r>
                    </w:p>
                    <w:p w14:paraId="19B16158" w14:textId="77777777" w:rsidR="00F52DC9" w:rsidRPr="00EF2ED3" w:rsidRDefault="00F52DC9" w:rsidP="00F52DC9">
                      <w:pPr>
                        <w:rPr>
                          <w:rFonts w:cs="Arial"/>
                          <w:color w:val="4D4D4C"/>
                          <w:sz w:val="16"/>
                          <w:szCs w:val="16"/>
                        </w:rPr>
                      </w:pPr>
                      <w:r w:rsidRPr="00EF2ED3">
                        <w:rPr>
                          <w:rFonts w:cs="Arial"/>
                          <w:color w:val="4D4D4C"/>
                        </w:rPr>
                        <w:t>Ihr Ansprechpartner</w:t>
                      </w:r>
                      <w:r w:rsidRPr="00EF2ED3">
                        <w:rPr>
                          <w:rFonts w:cs="Arial"/>
                          <w:color w:val="4D4D4C"/>
                        </w:rPr>
                        <w:br/>
                        <w:t>Frank Reichert</w:t>
                      </w:r>
                      <w:r w:rsidRPr="00EF2ED3">
                        <w:rPr>
                          <w:rFonts w:cs="Arial"/>
                          <w:color w:val="4D4D4C"/>
                        </w:rPr>
                        <w:br/>
                      </w:r>
                      <w:r w:rsidRPr="00EF2ED3">
                        <w:rPr>
                          <w:rFonts w:cs="Arial"/>
                          <w:color w:val="4D4D4C"/>
                          <w:sz w:val="16"/>
                          <w:szCs w:val="16"/>
                        </w:rPr>
                        <w:t>Leiter Unternehmenskommunikation</w:t>
                      </w:r>
                    </w:p>
                    <w:p w14:paraId="44F029E3" w14:textId="77777777" w:rsidR="00F52DC9" w:rsidRPr="00EF2ED3" w:rsidRDefault="00F52DC9" w:rsidP="00F52DC9">
                      <w:pPr>
                        <w:rPr>
                          <w:rFonts w:cs="Arial"/>
                          <w:color w:val="4D4D4C"/>
                          <w:lang w:val="en-US"/>
                        </w:rPr>
                      </w:pPr>
                      <w:r w:rsidRPr="00EF2ED3">
                        <w:rPr>
                          <w:rFonts w:cs="Arial"/>
                          <w:color w:val="4D4D4C"/>
                          <w:lang w:val="en-US"/>
                        </w:rPr>
                        <w:t>Tel. +49 (0)711 97676-620</w:t>
                      </w:r>
                      <w:r w:rsidRPr="00EF2ED3">
                        <w:rPr>
                          <w:rFonts w:cs="Arial"/>
                          <w:color w:val="4D4D4C"/>
                          <w:lang w:val="en-US"/>
                        </w:rPr>
                        <w:br/>
                        <w:t>Fax: +49 (0)711 97676-609</w:t>
                      </w:r>
                    </w:p>
                    <w:p w14:paraId="4C83B6CA" w14:textId="77777777" w:rsidR="00F52DC9" w:rsidRPr="00EF2ED3" w:rsidRDefault="00F52DC9" w:rsidP="00F52DC9">
                      <w:pPr>
                        <w:rPr>
                          <w:rFonts w:cs="Arial"/>
                          <w:color w:val="4D4D4C"/>
                          <w:sz w:val="16"/>
                          <w:szCs w:val="16"/>
                          <w:lang w:val="en-US"/>
                        </w:rPr>
                      </w:pPr>
                      <w:r w:rsidRPr="00EF2ED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r w:rsidR="001A36EB" w:rsidRPr="00EF2ED3">
        <w:rPr>
          <w:rStyle w:val="berschrift1Zchn"/>
          <w:rFonts w:eastAsia="Calibri" w:cs="Arial"/>
          <w:b/>
          <w:color w:val="C6243C"/>
          <w:sz w:val="22"/>
          <w:szCs w:val="26"/>
        </w:rPr>
        <w:t xml:space="preserve"> </w:t>
      </w:r>
    </w:p>
    <w:p w14:paraId="20456E58" w14:textId="259E72B3" w:rsidR="0049678B" w:rsidRPr="00EF2ED3" w:rsidRDefault="006E3587" w:rsidP="00707C5D">
      <w:pPr>
        <w:spacing w:line="400" w:lineRule="exact"/>
        <w:ind w:right="1834"/>
        <w:rPr>
          <w:rStyle w:val="berschrift1Zchn"/>
          <w:rFonts w:eastAsia="Calibri" w:cs="Arial"/>
        </w:rPr>
      </w:pPr>
      <w:r w:rsidRPr="00EF2ED3">
        <w:rPr>
          <w:rStyle w:val="berschrift1Zchn"/>
          <w:rFonts w:eastAsia="Calibri" w:cs="Arial"/>
        </w:rPr>
        <w:t>Tanken mit falschem Kraftstoff gefährdet</w:t>
      </w:r>
      <w:r w:rsidR="00EF2ED3">
        <w:rPr>
          <w:rStyle w:val="berschrift1Zchn"/>
          <w:rFonts w:eastAsia="Calibri" w:cs="Arial"/>
        </w:rPr>
        <w:t xml:space="preserve"> </w:t>
      </w:r>
      <w:r w:rsidR="009F1F08" w:rsidRPr="00EF2ED3">
        <w:rPr>
          <w:rStyle w:val="berschrift1Zchn"/>
          <w:rFonts w:eastAsia="Calibri" w:cs="Arial"/>
        </w:rPr>
        <w:t xml:space="preserve">die </w:t>
      </w:r>
      <w:r w:rsidRPr="00EF2ED3">
        <w:rPr>
          <w:rStyle w:val="berschrift1Zchn"/>
          <w:rFonts w:eastAsia="Calibri" w:cs="Arial"/>
        </w:rPr>
        <w:t>Technik und belastet das Bankkonto</w:t>
      </w:r>
    </w:p>
    <w:p w14:paraId="22A6E642" w14:textId="77777777" w:rsidR="0049678B" w:rsidRPr="00EF2ED3" w:rsidRDefault="0049678B" w:rsidP="00832E68">
      <w:pPr>
        <w:spacing w:line="400" w:lineRule="exact"/>
        <w:ind w:right="2120"/>
        <w:rPr>
          <w:rStyle w:val="berschrift1Zchn"/>
          <w:rFonts w:eastAsia="Calibri" w:cs="Arial"/>
        </w:rPr>
      </w:pPr>
    </w:p>
    <w:p w14:paraId="05305019" w14:textId="49743295" w:rsidR="00F52DC9" w:rsidRPr="00EF2ED3" w:rsidRDefault="00CF30C2" w:rsidP="00F53294">
      <w:pPr>
        <w:pStyle w:val="Aufzhlung"/>
        <w:rPr>
          <w:rFonts w:cs="Arial"/>
        </w:rPr>
      </w:pPr>
      <w:r w:rsidRPr="00EF2ED3">
        <w:rPr>
          <w:rFonts w:cs="Arial"/>
        </w:rPr>
        <w:t>Falsches Tanken kann fatale Folgen haben</w:t>
      </w:r>
    </w:p>
    <w:p w14:paraId="297D7260" w14:textId="3F016A30" w:rsidR="00F52DC9" w:rsidRPr="00EF2ED3" w:rsidRDefault="006E3587" w:rsidP="00F53294">
      <w:pPr>
        <w:pStyle w:val="Aufzhlung"/>
        <w:rPr>
          <w:rFonts w:cs="Arial"/>
        </w:rPr>
      </w:pPr>
      <w:r w:rsidRPr="00EF2ED3">
        <w:rPr>
          <w:rFonts w:cs="Arial"/>
        </w:rPr>
        <w:t>Besonders kritisch ist Benzin im Diesel-Pkw</w:t>
      </w:r>
    </w:p>
    <w:p w14:paraId="22401D80" w14:textId="31947E9B" w:rsidR="002D5BC3" w:rsidRPr="00EF2ED3" w:rsidRDefault="008F6E76" w:rsidP="005727B3">
      <w:pPr>
        <w:pStyle w:val="Aufzhlung"/>
        <w:tabs>
          <w:tab w:val="left" w:pos="7230"/>
        </w:tabs>
        <w:ind w:right="1834"/>
        <w:rPr>
          <w:rFonts w:cs="Arial"/>
        </w:rPr>
      </w:pPr>
      <w:r w:rsidRPr="00EF2ED3">
        <w:rPr>
          <w:rFonts w:cs="Arial"/>
        </w:rPr>
        <w:t xml:space="preserve">Schäden </w:t>
      </w:r>
      <w:r w:rsidR="00B95C71" w:rsidRPr="00EF2ED3">
        <w:rPr>
          <w:rFonts w:cs="Arial"/>
        </w:rPr>
        <w:t xml:space="preserve">in Höhe </w:t>
      </w:r>
      <w:r w:rsidRPr="00EF2ED3">
        <w:rPr>
          <w:rFonts w:cs="Arial"/>
        </w:rPr>
        <w:t>von mehreren tausend Euro sind möglich</w:t>
      </w:r>
    </w:p>
    <w:p w14:paraId="10B88EDF" w14:textId="77777777" w:rsidR="00832E68" w:rsidRPr="00EF2ED3" w:rsidRDefault="00832E68" w:rsidP="00832E68">
      <w:pPr>
        <w:spacing w:line="400" w:lineRule="exact"/>
        <w:ind w:right="2120"/>
        <w:rPr>
          <w:rFonts w:cs="Arial"/>
          <w:lang w:eastAsia="de-DE"/>
        </w:rPr>
      </w:pPr>
    </w:p>
    <w:p w14:paraId="07AA1F0D" w14:textId="0E902E2D" w:rsidR="000B15B2" w:rsidRPr="00EF2ED3" w:rsidRDefault="00832E68" w:rsidP="00F53294">
      <w:pPr>
        <w:ind w:right="1834"/>
        <w:rPr>
          <w:rFonts w:cs="Arial"/>
        </w:rPr>
      </w:pPr>
      <w:r w:rsidRPr="00EF2ED3">
        <w:rPr>
          <w:rFonts w:cs="Arial"/>
          <w:color w:val="C6243C"/>
        </w:rPr>
        <w:t xml:space="preserve">__ </w:t>
      </w:r>
      <w:r w:rsidRPr="00EF2ED3">
        <w:rPr>
          <w:rFonts w:cs="Arial"/>
        </w:rPr>
        <w:t xml:space="preserve">Stuttgart. </w:t>
      </w:r>
      <w:r w:rsidR="000B15B2" w:rsidRPr="00EF2ED3">
        <w:rPr>
          <w:rFonts w:cs="Arial"/>
        </w:rPr>
        <w:t xml:space="preserve">Es kommt öfter vor als viele denken: Beim Tanken greifen Autofahrer zur falschen Zapfpistole. Das kann für </w:t>
      </w:r>
      <w:r w:rsidR="008F6E76" w:rsidRPr="00EF2ED3">
        <w:rPr>
          <w:rFonts w:cs="Arial"/>
        </w:rPr>
        <w:t xml:space="preserve">die Technik </w:t>
      </w:r>
      <w:r w:rsidR="000B15B2" w:rsidRPr="00EF2ED3">
        <w:rPr>
          <w:rFonts w:cs="Arial"/>
        </w:rPr>
        <w:t xml:space="preserve">fatale Folgen haben. </w:t>
      </w:r>
      <w:r w:rsidR="00F52DC9" w:rsidRPr="00EF2ED3">
        <w:rPr>
          <w:rFonts w:cs="Arial"/>
        </w:rPr>
        <w:t xml:space="preserve">Die GTÜ </w:t>
      </w:r>
      <w:r w:rsidR="000B15B2" w:rsidRPr="00EF2ED3">
        <w:rPr>
          <w:rFonts w:cs="Arial"/>
        </w:rPr>
        <w:t xml:space="preserve">Gesellschaft für Technische Überwachung </w:t>
      </w:r>
      <w:r w:rsidR="008F6E76" w:rsidRPr="00EF2ED3">
        <w:rPr>
          <w:rFonts w:cs="Arial"/>
        </w:rPr>
        <w:t xml:space="preserve">mbH </w:t>
      </w:r>
      <w:r w:rsidR="00CF30C2" w:rsidRPr="00EF2ED3">
        <w:rPr>
          <w:rFonts w:cs="Arial"/>
        </w:rPr>
        <w:t>informiert über die möglichen Folgen</w:t>
      </w:r>
      <w:r w:rsidR="000B15B2" w:rsidRPr="00EF2ED3">
        <w:rPr>
          <w:rFonts w:cs="Arial"/>
        </w:rPr>
        <w:t xml:space="preserve">, wenn ungeeigneter Sprit in den Tank fließt. „Benzin und Diesel zu verwechseln kann teuer werden,“ betont </w:t>
      </w:r>
      <w:r w:rsidR="006707C2" w:rsidRPr="00EF2ED3">
        <w:rPr>
          <w:rFonts w:cs="Arial"/>
        </w:rPr>
        <w:t>Frank Reichert</w:t>
      </w:r>
      <w:r w:rsidR="000B15B2" w:rsidRPr="00EF2ED3">
        <w:rPr>
          <w:rFonts w:cs="Arial"/>
        </w:rPr>
        <w:t>, Leiter der</w:t>
      </w:r>
      <w:r w:rsidR="006707C2" w:rsidRPr="00EF2ED3">
        <w:rPr>
          <w:rFonts w:cs="Arial"/>
        </w:rPr>
        <w:t xml:space="preserve"> Unternehmenskommunikation der</w:t>
      </w:r>
      <w:r w:rsidR="000B15B2" w:rsidRPr="00EF2ED3">
        <w:rPr>
          <w:rFonts w:cs="Arial"/>
        </w:rPr>
        <w:t xml:space="preserve"> GTÜ</w:t>
      </w:r>
      <w:r w:rsidR="00CF30C2" w:rsidRPr="00EF2ED3">
        <w:rPr>
          <w:rFonts w:cs="Arial"/>
        </w:rPr>
        <w:t>.</w:t>
      </w:r>
      <w:r w:rsidR="000B15B2" w:rsidRPr="00EF2ED3">
        <w:rPr>
          <w:rFonts w:cs="Arial"/>
        </w:rPr>
        <w:t xml:space="preserve"> „</w:t>
      </w:r>
      <w:r w:rsidR="00CF30C2" w:rsidRPr="00EF2ED3">
        <w:rPr>
          <w:rFonts w:cs="Arial"/>
        </w:rPr>
        <w:t>I</w:t>
      </w:r>
      <w:r w:rsidR="000B15B2" w:rsidRPr="00EF2ED3">
        <w:rPr>
          <w:rFonts w:cs="Arial"/>
        </w:rPr>
        <w:t>m schlimmsten Fall entstehen Kosten von mehreren tausend Euro.“</w:t>
      </w:r>
    </w:p>
    <w:p w14:paraId="0D46C924" w14:textId="348625D9" w:rsidR="00832E68" w:rsidRPr="00EF2ED3" w:rsidRDefault="00074936" w:rsidP="00832E68">
      <w:pPr>
        <w:ind w:right="2120"/>
        <w:rPr>
          <w:rFonts w:cs="Arial"/>
        </w:rPr>
      </w:pPr>
      <w:r w:rsidRPr="00EF2ED3">
        <w:rPr>
          <w:rFonts w:cs="Arial"/>
          <w:color w:val="C6243C"/>
        </w:rPr>
        <w:t xml:space="preserve">__ </w:t>
      </w:r>
      <w:r w:rsidR="000B15B2" w:rsidRPr="00EF2ED3">
        <w:rPr>
          <w:rFonts w:cs="Arial"/>
        </w:rPr>
        <w:t xml:space="preserve">Die meisten Tankstellen sehen sich mehrmals im Jahr Kunden gegenüber, die </w:t>
      </w:r>
      <w:r w:rsidR="00CF30C2" w:rsidRPr="00EF2ED3">
        <w:rPr>
          <w:rFonts w:cs="Arial"/>
        </w:rPr>
        <w:t xml:space="preserve">mit einer Botschaft </w:t>
      </w:r>
      <w:r w:rsidR="000B15B2" w:rsidRPr="00EF2ED3">
        <w:rPr>
          <w:rFonts w:cs="Arial"/>
        </w:rPr>
        <w:t>zur Kasse stürmen</w:t>
      </w:r>
      <w:r w:rsidR="00CF30C2" w:rsidRPr="00EF2ED3">
        <w:rPr>
          <w:rFonts w:cs="Arial"/>
        </w:rPr>
        <w:t>: falsch getankt.</w:t>
      </w:r>
      <w:r w:rsidR="000B15B2" w:rsidRPr="00EF2ED3">
        <w:rPr>
          <w:rFonts w:cs="Arial"/>
        </w:rPr>
        <w:t xml:space="preserve"> </w:t>
      </w:r>
      <w:r w:rsidR="00CF30C2" w:rsidRPr="00EF2ED3">
        <w:rPr>
          <w:rFonts w:cs="Arial"/>
        </w:rPr>
        <w:t xml:space="preserve">Als </w:t>
      </w:r>
      <w:r w:rsidR="000B15B2" w:rsidRPr="00EF2ED3">
        <w:rPr>
          <w:rFonts w:cs="Arial"/>
        </w:rPr>
        <w:t xml:space="preserve">erste Verhaltensregel nennt die GTÜ: </w:t>
      </w:r>
      <w:r w:rsidR="00CF30C2" w:rsidRPr="00EF2ED3">
        <w:rPr>
          <w:rFonts w:cs="Arial"/>
        </w:rPr>
        <w:t xml:space="preserve">Umgehend den Tankvorgang abbrechen, falls man </w:t>
      </w:r>
      <w:r w:rsidR="000B15B2" w:rsidRPr="00EF2ED3">
        <w:rPr>
          <w:rFonts w:cs="Arial"/>
        </w:rPr>
        <w:t xml:space="preserve">das Missgeschick </w:t>
      </w:r>
      <w:r w:rsidR="00CF30C2" w:rsidRPr="00EF2ED3">
        <w:rPr>
          <w:rFonts w:cs="Arial"/>
        </w:rPr>
        <w:t xml:space="preserve">schon </w:t>
      </w:r>
      <w:r w:rsidR="000B15B2" w:rsidRPr="00EF2ED3">
        <w:rPr>
          <w:rFonts w:cs="Arial"/>
        </w:rPr>
        <w:t>während</w:t>
      </w:r>
      <w:r w:rsidR="00CF30C2" w:rsidRPr="00EF2ED3">
        <w:rPr>
          <w:rFonts w:cs="Arial"/>
        </w:rPr>
        <w:t>dessen</w:t>
      </w:r>
      <w:r w:rsidR="000B15B2" w:rsidRPr="00EF2ED3">
        <w:rPr>
          <w:rFonts w:cs="Arial"/>
        </w:rPr>
        <w:t xml:space="preserve"> bemerkt</w:t>
      </w:r>
      <w:r w:rsidRPr="00EF2ED3">
        <w:rPr>
          <w:rFonts w:cs="Arial"/>
        </w:rPr>
        <w:t xml:space="preserve">. Nächster Schritt: </w:t>
      </w:r>
      <w:r w:rsidR="00CF30C2" w:rsidRPr="00EF2ED3">
        <w:rPr>
          <w:rFonts w:cs="Arial"/>
        </w:rPr>
        <w:t xml:space="preserve">Das Auto </w:t>
      </w:r>
      <w:r w:rsidRPr="00EF2ED3">
        <w:rPr>
          <w:rFonts w:cs="Arial"/>
        </w:rPr>
        <w:t xml:space="preserve">zur Seite schieben, ohne den Motor zu starten. </w:t>
      </w:r>
      <w:r w:rsidR="00CF30C2" w:rsidRPr="00EF2ED3">
        <w:rPr>
          <w:rFonts w:cs="Arial"/>
        </w:rPr>
        <w:t xml:space="preserve">Denn allein </w:t>
      </w:r>
      <w:r w:rsidRPr="00EF2ED3">
        <w:rPr>
          <w:rFonts w:cs="Arial"/>
        </w:rPr>
        <w:t>das Einschalten der Zündung kann zu Schäden führen</w:t>
      </w:r>
      <w:r w:rsidR="00CF30C2" w:rsidRPr="00EF2ED3">
        <w:rPr>
          <w:rFonts w:cs="Arial"/>
        </w:rPr>
        <w:t xml:space="preserve"> und</w:t>
      </w:r>
      <w:r w:rsidRPr="00EF2ED3">
        <w:rPr>
          <w:rFonts w:cs="Arial"/>
        </w:rPr>
        <w:t xml:space="preserve"> ein Startversuch erst Recht. </w:t>
      </w:r>
      <w:r w:rsidR="00CF30C2" w:rsidRPr="00EF2ED3">
        <w:rPr>
          <w:rFonts w:cs="Arial"/>
        </w:rPr>
        <w:t xml:space="preserve">Das </w:t>
      </w:r>
      <w:r w:rsidRPr="00EF2ED3">
        <w:rPr>
          <w:rFonts w:cs="Arial"/>
        </w:rPr>
        <w:t>Tank</w:t>
      </w:r>
      <w:r w:rsidR="00CF30C2" w:rsidRPr="00EF2ED3">
        <w:rPr>
          <w:rFonts w:cs="Arial"/>
        </w:rPr>
        <w:t xml:space="preserve">stellenpersonal kennt </w:t>
      </w:r>
      <w:r w:rsidRPr="00EF2ED3">
        <w:rPr>
          <w:rFonts w:cs="Arial"/>
        </w:rPr>
        <w:t xml:space="preserve">Spezialfirmen, die mit Absauggeräten den ungeeigneten Kraftstoff absaugen. Auch Automobilclubs können helfen. </w:t>
      </w:r>
      <w:r w:rsidR="00CF30C2" w:rsidRPr="00EF2ED3">
        <w:rPr>
          <w:rFonts w:cs="Arial"/>
        </w:rPr>
        <w:t>Dieses Vorgehen kostet zwar Zeit und Geld. Doch kann es größeren Schaden meist verhindern.</w:t>
      </w:r>
    </w:p>
    <w:p w14:paraId="402FE944" w14:textId="37152094" w:rsidR="00707C5D" w:rsidRPr="00EF2ED3" w:rsidRDefault="00DA3884" w:rsidP="00832E68">
      <w:pPr>
        <w:ind w:right="2120"/>
        <w:rPr>
          <w:rFonts w:cs="Arial"/>
          <w:color w:val="000000" w:themeColor="text1"/>
        </w:rPr>
        <w:sectPr w:rsidR="00707C5D" w:rsidRPr="00EF2ED3" w:rsidSect="00832E68">
          <w:headerReference w:type="first" r:id="rId8"/>
          <w:type w:val="continuous"/>
          <w:pgSz w:w="11900" w:h="16840"/>
          <w:pgMar w:top="5632" w:right="1418" w:bottom="1134" w:left="1418" w:header="624" w:footer="1701" w:gutter="0"/>
          <w:pgNumType w:start="2"/>
          <w:cols w:space="708"/>
          <w:titlePg/>
          <w:docGrid w:linePitch="360"/>
        </w:sectPr>
      </w:pPr>
      <w:r w:rsidRPr="00EF2ED3">
        <w:rPr>
          <w:rFonts w:cs="Arial"/>
          <w:color w:val="C6243C"/>
        </w:rPr>
        <w:t>__</w:t>
      </w:r>
      <w:r w:rsidRPr="00EF2ED3">
        <w:rPr>
          <w:rFonts w:cs="Arial"/>
          <w:color w:val="000000" w:themeColor="text1"/>
        </w:rPr>
        <w:t xml:space="preserve"> Ein Startversuch nach falschem Tanken wirkt sic</w:t>
      </w:r>
      <w:r w:rsidR="00707C5D" w:rsidRPr="00EF2ED3">
        <w:rPr>
          <w:rFonts w:cs="Arial"/>
          <w:color w:val="000000" w:themeColor="text1"/>
        </w:rPr>
        <w:t>h</w:t>
      </w:r>
    </w:p>
    <w:p w14:paraId="1C943472" w14:textId="416452D0" w:rsidR="0048298D" w:rsidRPr="00EF2ED3" w:rsidRDefault="00DA3884" w:rsidP="00F52DC9">
      <w:pPr>
        <w:ind w:right="2120"/>
        <w:rPr>
          <w:rFonts w:cs="Arial"/>
        </w:rPr>
      </w:pPr>
      <w:r w:rsidRPr="00EF2ED3">
        <w:rPr>
          <w:rFonts w:cs="Arial"/>
          <w:color w:val="000000" w:themeColor="text1"/>
        </w:rPr>
        <w:lastRenderedPageBreak/>
        <w:t xml:space="preserve">unterschiedlich aus. Der Ottomotor springt mit </w:t>
      </w:r>
      <w:r w:rsidRPr="00EF2ED3">
        <w:rPr>
          <w:rFonts w:cs="Arial"/>
        </w:rPr>
        <w:t>Diesel im Tank nicht mehr an oder beginnt bald zu</w:t>
      </w:r>
      <w:r w:rsidRPr="00EF2ED3" w:rsidDel="00CF30C2">
        <w:rPr>
          <w:rFonts w:cs="Arial"/>
        </w:rPr>
        <w:t xml:space="preserve"> </w:t>
      </w:r>
      <w:r w:rsidR="0048298D" w:rsidRPr="00EF2ED3">
        <w:rPr>
          <w:rFonts w:cs="Arial"/>
        </w:rPr>
        <w:t xml:space="preserve">stottern, bevor er </w:t>
      </w:r>
      <w:r w:rsidR="00CF30C2" w:rsidRPr="00EF2ED3">
        <w:rPr>
          <w:rFonts w:cs="Arial"/>
        </w:rPr>
        <w:t>ausgeht</w:t>
      </w:r>
      <w:r w:rsidR="0048298D" w:rsidRPr="00EF2ED3">
        <w:rPr>
          <w:rFonts w:cs="Arial"/>
        </w:rPr>
        <w:t>. Grund: Diesel entzündet sich weitaus schlechter als Benzin. De</w:t>
      </w:r>
      <w:r w:rsidR="00126078" w:rsidRPr="00EF2ED3">
        <w:rPr>
          <w:rFonts w:cs="Arial"/>
        </w:rPr>
        <w:t>m</w:t>
      </w:r>
      <w:r w:rsidR="0048298D" w:rsidRPr="00EF2ED3">
        <w:rPr>
          <w:rFonts w:cs="Arial"/>
        </w:rPr>
        <w:t xml:space="preserve"> Zünd</w:t>
      </w:r>
      <w:r w:rsidR="008F6E76" w:rsidRPr="00EF2ED3">
        <w:rPr>
          <w:rFonts w:cs="Arial"/>
        </w:rPr>
        <w:t xml:space="preserve">funken </w:t>
      </w:r>
      <w:r w:rsidR="0048298D" w:rsidRPr="00EF2ED3">
        <w:rPr>
          <w:rFonts w:cs="Arial"/>
        </w:rPr>
        <w:t xml:space="preserve">gelingt es nicht, das Gemisch zur Explosion zu bringen. Eine unkontrollierte Verbrennung kann zu Motordefekten führen, auch Katalysator oder die Lambdasonde können Schäden davontragen. Rasches Handeln hilft: Nach dem Absaugen des Diesels </w:t>
      </w:r>
      <w:r w:rsidR="008F6E76" w:rsidRPr="00EF2ED3">
        <w:rPr>
          <w:rFonts w:cs="Arial"/>
        </w:rPr>
        <w:t xml:space="preserve">und </w:t>
      </w:r>
      <w:r w:rsidR="0048298D" w:rsidRPr="00EF2ED3">
        <w:rPr>
          <w:rFonts w:cs="Arial"/>
        </w:rPr>
        <w:t xml:space="preserve">dem Einfüllen </w:t>
      </w:r>
      <w:r w:rsidR="00B95C71" w:rsidRPr="00EF2ED3">
        <w:rPr>
          <w:rFonts w:cs="Arial"/>
        </w:rPr>
        <w:t xml:space="preserve">von </w:t>
      </w:r>
      <w:r w:rsidR="0048298D" w:rsidRPr="00EF2ED3">
        <w:rPr>
          <w:rFonts w:cs="Arial"/>
        </w:rPr>
        <w:t>Benzin sollte der Motor wieder anspringen und nach kurzer Zeit wieder laufen wie gewohnt.</w:t>
      </w:r>
    </w:p>
    <w:p w14:paraId="4B21995D" w14:textId="622A9549" w:rsidR="00F52DC9" w:rsidRPr="00EF2ED3" w:rsidRDefault="0048298D" w:rsidP="00F52DC9">
      <w:pPr>
        <w:ind w:right="2120"/>
        <w:rPr>
          <w:rFonts w:cs="Arial"/>
        </w:rPr>
      </w:pPr>
      <w:r w:rsidRPr="00EF2ED3">
        <w:rPr>
          <w:rFonts w:cs="Arial"/>
          <w:color w:val="C6243C"/>
        </w:rPr>
        <w:t xml:space="preserve">__ </w:t>
      </w:r>
      <w:r w:rsidRPr="00EF2ED3">
        <w:rPr>
          <w:rFonts w:cs="Arial"/>
        </w:rPr>
        <w:t>„Viel kritischer für die Technik ist das Befüllen eines Di</w:t>
      </w:r>
      <w:r w:rsidR="006E3587" w:rsidRPr="00EF2ED3">
        <w:rPr>
          <w:rFonts w:cs="Arial"/>
        </w:rPr>
        <w:t>e</w:t>
      </w:r>
      <w:r w:rsidRPr="00EF2ED3">
        <w:rPr>
          <w:rFonts w:cs="Arial"/>
        </w:rPr>
        <w:t>sel-Pkw</w:t>
      </w:r>
      <w:r w:rsidR="00B95C71" w:rsidRPr="00EF2ED3">
        <w:rPr>
          <w:rFonts w:cs="Arial"/>
        </w:rPr>
        <w:t xml:space="preserve"> mit Benzin</w:t>
      </w:r>
      <w:r w:rsidRPr="00EF2ED3">
        <w:rPr>
          <w:rFonts w:cs="Arial"/>
        </w:rPr>
        <w:t>“, sagt GTÜ-Experte Marco Oehler</w:t>
      </w:r>
      <w:r w:rsidR="00B95C71" w:rsidRPr="00EF2ED3">
        <w:rPr>
          <w:rFonts w:cs="Arial"/>
        </w:rPr>
        <w:t xml:space="preserve">. </w:t>
      </w:r>
      <w:r w:rsidRPr="00EF2ED3">
        <w:rPr>
          <w:rFonts w:cs="Arial"/>
        </w:rPr>
        <w:t>„</w:t>
      </w:r>
      <w:r w:rsidR="00B95C71" w:rsidRPr="00EF2ED3">
        <w:rPr>
          <w:rFonts w:cs="Arial"/>
        </w:rPr>
        <w:t>L</w:t>
      </w:r>
      <w:r w:rsidRPr="00EF2ED3">
        <w:rPr>
          <w:rFonts w:cs="Arial"/>
        </w:rPr>
        <w:t xml:space="preserve">eider kommt das viel öfter vor als umgekehrt.“ </w:t>
      </w:r>
      <w:r w:rsidR="00B95C71" w:rsidRPr="00EF2ED3">
        <w:rPr>
          <w:rFonts w:cs="Arial"/>
        </w:rPr>
        <w:t>Der Grund ist einfach</w:t>
      </w:r>
      <w:r w:rsidRPr="00EF2ED3">
        <w:rPr>
          <w:rFonts w:cs="Arial"/>
        </w:rPr>
        <w:t xml:space="preserve">: Die Benzin-Zapfpistole hat einen kleinen Durchmesser </w:t>
      </w:r>
      <w:r w:rsidR="005D70DA" w:rsidRPr="00EF2ED3">
        <w:rPr>
          <w:rFonts w:cs="Arial"/>
        </w:rPr>
        <w:t xml:space="preserve">und passt </w:t>
      </w:r>
      <w:r w:rsidR="00B95C71" w:rsidRPr="00EF2ED3">
        <w:rPr>
          <w:rFonts w:cs="Arial"/>
        </w:rPr>
        <w:t xml:space="preserve">locker </w:t>
      </w:r>
      <w:r w:rsidR="005D70DA" w:rsidRPr="00EF2ED3">
        <w:rPr>
          <w:rFonts w:cs="Arial"/>
        </w:rPr>
        <w:t>in den Einfüllstutzen eines Diesel</w:t>
      </w:r>
      <w:r w:rsidR="00B95C71" w:rsidRPr="00EF2ED3">
        <w:rPr>
          <w:rFonts w:cs="Arial"/>
        </w:rPr>
        <w:t>f</w:t>
      </w:r>
      <w:r w:rsidR="005D70DA" w:rsidRPr="00EF2ED3">
        <w:rPr>
          <w:rFonts w:cs="Arial"/>
        </w:rPr>
        <w:t xml:space="preserve">ahrzeugs. </w:t>
      </w:r>
      <w:r w:rsidR="001A36EB" w:rsidRPr="00EF2ED3">
        <w:rPr>
          <w:rFonts w:cs="Arial"/>
        </w:rPr>
        <w:t xml:space="preserve">Umgekehrt </w:t>
      </w:r>
      <w:r w:rsidR="00F1221B" w:rsidRPr="00EF2ED3">
        <w:rPr>
          <w:rFonts w:cs="Arial"/>
        </w:rPr>
        <w:t xml:space="preserve">passiert </w:t>
      </w:r>
      <w:r w:rsidR="001A36EB" w:rsidRPr="00EF2ED3">
        <w:rPr>
          <w:rFonts w:cs="Arial"/>
        </w:rPr>
        <w:t xml:space="preserve">es selten, dass </w:t>
      </w:r>
      <w:r w:rsidR="005D70DA" w:rsidRPr="00EF2ED3">
        <w:rPr>
          <w:rFonts w:cs="Arial"/>
        </w:rPr>
        <w:t>mit der dickere</w:t>
      </w:r>
      <w:r w:rsidR="00171410" w:rsidRPr="00EF2ED3">
        <w:rPr>
          <w:rFonts w:cs="Arial"/>
        </w:rPr>
        <w:t>n</w:t>
      </w:r>
      <w:r w:rsidR="005D70DA" w:rsidRPr="00EF2ED3">
        <w:rPr>
          <w:rFonts w:cs="Arial"/>
        </w:rPr>
        <w:t xml:space="preserve"> Diesel-Zapf</w:t>
      </w:r>
      <w:r w:rsidR="00B95C71" w:rsidRPr="00EF2ED3">
        <w:rPr>
          <w:rFonts w:cs="Arial"/>
        </w:rPr>
        <w:t>pistole</w:t>
      </w:r>
      <w:r w:rsidR="005D70DA" w:rsidRPr="00EF2ED3">
        <w:rPr>
          <w:rFonts w:cs="Arial"/>
        </w:rPr>
        <w:t xml:space="preserve"> Kraftstoff in einen für Benzin vorgesehenen Tank</w:t>
      </w:r>
      <w:r w:rsidR="00964C7C" w:rsidRPr="00EF2ED3">
        <w:rPr>
          <w:rFonts w:cs="Arial"/>
        </w:rPr>
        <w:t xml:space="preserve"> mit engem Einfüllstutzen </w:t>
      </w:r>
      <w:r w:rsidR="001A36EB" w:rsidRPr="00EF2ED3">
        <w:rPr>
          <w:rFonts w:cs="Arial"/>
        </w:rPr>
        <w:t>gefüllt wird</w:t>
      </w:r>
      <w:r w:rsidR="00F1221B" w:rsidRPr="00EF2ED3">
        <w:rPr>
          <w:rFonts w:cs="Arial"/>
        </w:rPr>
        <w:t>.</w:t>
      </w:r>
      <w:r w:rsidR="005D70DA" w:rsidRPr="00EF2ED3">
        <w:rPr>
          <w:rFonts w:cs="Arial"/>
        </w:rPr>
        <w:t xml:space="preserve"> Tankstellenpächter wissen aus Erfahrung, dass </w:t>
      </w:r>
      <w:r w:rsidR="00B95C71" w:rsidRPr="00EF2ED3">
        <w:rPr>
          <w:rFonts w:cs="Arial"/>
        </w:rPr>
        <w:t xml:space="preserve">beispielsweise </w:t>
      </w:r>
      <w:r w:rsidR="005D70DA" w:rsidRPr="00EF2ED3">
        <w:rPr>
          <w:rFonts w:cs="Arial"/>
        </w:rPr>
        <w:t>manche</w:t>
      </w:r>
      <w:r w:rsidR="002D5FA0" w:rsidRPr="00EF2ED3">
        <w:rPr>
          <w:rFonts w:cs="Arial"/>
        </w:rPr>
        <w:t>r</w:t>
      </w:r>
      <w:r w:rsidR="005D70DA" w:rsidRPr="00EF2ED3">
        <w:rPr>
          <w:rFonts w:cs="Arial"/>
        </w:rPr>
        <w:t xml:space="preserve"> Leihwagenfahre</w:t>
      </w:r>
      <w:r w:rsidR="002D5FA0" w:rsidRPr="00EF2ED3">
        <w:rPr>
          <w:rFonts w:cs="Arial"/>
        </w:rPr>
        <w:t>r</w:t>
      </w:r>
      <w:r w:rsidR="005D70DA" w:rsidRPr="00EF2ED3">
        <w:rPr>
          <w:rFonts w:cs="Arial"/>
        </w:rPr>
        <w:t xml:space="preserve"> </w:t>
      </w:r>
      <w:r w:rsidR="008F6E76" w:rsidRPr="00EF2ED3">
        <w:rPr>
          <w:rFonts w:cs="Arial"/>
        </w:rPr>
        <w:t>i</w:t>
      </w:r>
      <w:r w:rsidR="00B95C71" w:rsidRPr="00EF2ED3">
        <w:rPr>
          <w:rFonts w:cs="Arial"/>
        </w:rPr>
        <w:t>m</w:t>
      </w:r>
      <w:r w:rsidR="008F6E76" w:rsidRPr="00EF2ED3">
        <w:rPr>
          <w:rFonts w:cs="Arial"/>
        </w:rPr>
        <w:t xml:space="preserve"> gute</w:t>
      </w:r>
      <w:r w:rsidR="00B95C71" w:rsidRPr="00EF2ED3">
        <w:rPr>
          <w:rFonts w:cs="Arial"/>
        </w:rPr>
        <w:t>n</w:t>
      </w:r>
      <w:r w:rsidR="008F6E76" w:rsidRPr="00EF2ED3">
        <w:rPr>
          <w:rFonts w:cs="Arial"/>
        </w:rPr>
        <w:t xml:space="preserve"> Glauben </w:t>
      </w:r>
      <w:r w:rsidR="005D70DA" w:rsidRPr="00EF2ED3">
        <w:rPr>
          <w:rFonts w:cs="Arial"/>
        </w:rPr>
        <w:t xml:space="preserve">Benzin in Diesel-Pkw einfüllt. </w:t>
      </w:r>
      <w:r w:rsidR="00B95C71" w:rsidRPr="00EF2ED3">
        <w:rPr>
          <w:rFonts w:cs="Arial"/>
        </w:rPr>
        <w:t>Denn m</w:t>
      </w:r>
      <w:r w:rsidR="005D70DA" w:rsidRPr="00EF2ED3">
        <w:rPr>
          <w:rFonts w:cs="Arial"/>
        </w:rPr>
        <w:t>oderne Diesel</w:t>
      </w:r>
      <w:r w:rsidR="00B95C71" w:rsidRPr="00EF2ED3">
        <w:rPr>
          <w:rFonts w:cs="Arial"/>
        </w:rPr>
        <w:t>m</w:t>
      </w:r>
      <w:r w:rsidR="005D70DA" w:rsidRPr="00EF2ED3">
        <w:rPr>
          <w:rFonts w:cs="Arial"/>
        </w:rPr>
        <w:t xml:space="preserve">otoren laufen so leise und vibrationsarm, dass ihre Fahrer gar nicht registrieren, dass sie mit einem Selbstzünder unterwegs sind. In Gedanken </w:t>
      </w:r>
      <w:r w:rsidR="00171410" w:rsidRPr="00EF2ED3">
        <w:rPr>
          <w:rFonts w:cs="Arial"/>
        </w:rPr>
        <w:t xml:space="preserve">übersieht </w:t>
      </w:r>
      <w:r w:rsidR="005D70DA" w:rsidRPr="00EF2ED3">
        <w:rPr>
          <w:rFonts w:cs="Arial"/>
        </w:rPr>
        <w:t xml:space="preserve">so mancher </w:t>
      </w:r>
      <w:r w:rsidR="00F1221B" w:rsidRPr="00EF2ED3">
        <w:rPr>
          <w:rFonts w:cs="Arial"/>
        </w:rPr>
        <w:t xml:space="preserve">den </w:t>
      </w:r>
      <w:r w:rsidR="00B95C71" w:rsidRPr="00EF2ED3">
        <w:rPr>
          <w:rFonts w:cs="Arial"/>
        </w:rPr>
        <w:t>Treibstoffh</w:t>
      </w:r>
      <w:r w:rsidR="005D70DA" w:rsidRPr="00EF2ED3">
        <w:rPr>
          <w:rFonts w:cs="Arial"/>
        </w:rPr>
        <w:t>inweis neben dem Einfüllstutzen.</w:t>
      </w:r>
    </w:p>
    <w:p w14:paraId="4252FC7B" w14:textId="6DF7DA92" w:rsidR="0056202B" w:rsidRPr="00EF2ED3" w:rsidRDefault="00F52DC9" w:rsidP="00F52DC9">
      <w:pPr>
        <w:ind w:right="2120"/>
        <w:rPr>
          <w:rFonts w:cs="Arial"/>
          <w:color w:val="000000" w:themeColor="text1"/>
        </w:rPr>
      </w:pPr>
      <w:r w:rsidRPr="00EF2ED3">
        <w:rPr>
          <w:rFonts w:cs="Arial"/>
          <w:color w:val="C6243C"/>
        </w:rPr>
        <w:t>__</w:t>
      </w:r>
      <w:r w:rsidRPr="00EF2ED3">
        <w:rPr>
          <w:rFonts w:cs="Arial"/>
          <w:color w:val="000000" w:themeColor="text1"/>
        </w:rPr>
        <w:t xml:space="preserve"> </w:t>
      </w:r>
      <w:r w:rsidR="005D70DA" w:rsidRPr="00EF2ED3">
        <w:rPr>
          <w:rFonts w:cs="Arial"/>
          <w:color w:val="000000" w:themeColor="text1"/>
        </w:rPr>
        <w:t xml:space="preserve">Wenn </w:t>
      </w:r>
      <w:r w:rsidR="003D6859" w:rsidRPr="00EF2ED3">
        <w:rPr>
          <w:rFonts w:cs="Arial"/>
          <w:color w:val="000000" w:themeColor="text1"/>
        </w:rPr>
        <w:t xml:space="preserve">Benzin in die </w:t>
      </w:r>
      <w:r w:rsidR="00B95C71" w:rsidRPr="00EF2ED3">
        <w:rPr>
          <w:rFonts w:cs="Arial"/>
          <w:color w:val="000000" w:themeColor="text1"/>
        </w:rPr>
        <w:t xml:space="preserve">Dieselleitungen </w:t>
      </w:r>
      <w:r w:rsidR="003D6859" w:rsidRPr="00EF2ED3">
        <w:rPr>
          <w:rFonts w:cs="Arial"/>
          <w:color w:val="000000" w:themeColor="text1"/>
        </w:rPr>
        <w:t xml:space="preserve">oder gar bis zur Hochdruckeinspritzpumpe gerät, drohen Schäden am </w:t>
      </w:r>
      <w:r w:rsidR="00B95C71" w:rsidRPr="00EF2ED3">
        <w:rPr>
          <w:rFonts w:cs="Arial"/>
          <w:color w:val="000000" w:themeColor="text1"/>
        </w:rPr>
        <w:t>Treibstoff</w:t>
      </w:r>
      <w:r w:rsidR="003D6859" w:rsidRPr="00EF2ED3">
        <w:rPr>
          <w:rFonts w:cs="Arial"/>
          <w:color w:val="000000" w:themeColor="text1"/>
        </w:rPr>
        <w:t xml:space="preserve">system. Vorsicht: Bei vielen modernen </w:t>
      </w:r>
      <w:r w:rsidR="00B95C71" w:rsidRPr="00EF2ED3">
        <w:rPr>
          <w:rFonts w:cs="Arial"/>
          <w:color w:val="000000" w:themeColor="text1"/>
        </w:rPr>
        <w:t>A</w:t>
      </w:r>
      <w:r w:rsidR="003D6859" w:rsidRPr="00EF2ED3">
        <w:rPr>
          <w:rFonts w:cs="Arial"/>
          <w:color w:val="000000" w:themeColor="text1"/>
        </w:rPr>
        <w:t xml:space="preserve">utos springt </w:t>
      </w:r>
      <w:r w:rsidR="002D5FA0" w:rsidRPr="00EF2ED3">
        <w:rPr>
          <w:rFonts w:cs="Arial"/>
          <w:color w:val="000000" w:themeColor="text1"/>
        </w:rPr>
        <w:t xml:space="preserve">die </w:t>
      </w:r>
      <w:r w:rsidR="003D6859" w:rsidRPr="00EF2ED3">
        <w:rPr>
          <w:rFonts w:cs="Arial"/>
          <w:color w:val="000000" w:themeColor="text1"/>
        </w:rPr>
        <w:t>Kraftstoffpumpe schon nach dem Öffnen der Fahrertür an, um ein schnelles Starten zu erleichtern. Von außen betrachtet</w:t>
      </w:r>
      <w:r w:rsidR="00B95C71" w:rsidRPr="00EF2ED3">
        <w:rPr>
          <w:rFonts w:cs="Arial"/>
          <w:color w:val="000000" w:themeColor="text1"/>
        </w:rPr>
        <w:t xml:space="preserve"> ist</w:t>
      </w:r>
      <w:r w:rsidR="003D6859" w:rsidRPr="00EF2ED3">
        <w:rPr>
          <w:rFonts w:cs="Arial"/>
          <w:color w:val="000000" w:themeColor="text1"/>
        </w:rPr>
        <w:t xml:space="preserve"> nicht viel</w:t>
      </w:r>
      <w:r w:rsidR="00B95C71" w:rsidRPr="00EF2ED3">
        <w:rPr>
          <w:rFonts w:cs="Arial"/>
          <w:color w:val="000000" w:themeColor="text1"/>
        </w:rPr>
        <w:t xml:space="preserve"> geschehen</w:t>
      </w:r>
      <w:r w:rsidR="003D6859" w:rsidRPr="00EF2ED3">
        <w:rPr>
          <w:rFonts w:cs="Arial"/>
          <w:color w:val="000000" w:themeColor="text1"/>
        </w:rPr>
        <w:t xml:space="preserve">. </w:t>
      </w:r>
      <w:r w:rsidR="00B95C71" w:rsidRPr="00EF2ED3">
        <w:rPr>
          <w:rFonts w:cs="Arial"/>
          <w:color w:val="000000" w:themeColor="text1"/>
        </w:rPr>
        <w:t xml:space="preserve">Doch </w:t>
      </w:r>
      <w:r w:rsidR="0056202B" w:rsidRPr="00EF2ED3">
        <w:rPr>
          <w:rFonts w:cs="Arial"/>
          <w:color w:val="000000" w:themeColor="text1"/>
        </w:rPr>
        <w:t xml:space="preserve">Benzin im Dieselsystem </w:t>
      </w:r>
      <w:r w:rsidR="00B95C71" w:rsidRPr="00EF2ED3">
        <w:rPr>
          <w:rFonts w:cs="Arial"/>
          <w:color w:val="000000" w:themeColor="text1"/>
        </w:rPr>
        <w:t xml:space="preserve">zerstört </w:t>
      </w:r>
      <w:r w:rsidR="0056202B" w:rsidRPr="00EF2ED3">
        <w:rPr>
          <w:rFonts w:cs="Arial"/>
          <w:color w:val="000000" w:themeColor="text1"/>
        </w:rPr>
        <w:t>den Schmierfilm, der die Einspritzpumpe schütz</w:t>
      </w:r>
      <w:r w:rsidR="008F6E76" w:rsidRPr="00EF2ED3">
        <w:rPr>
          <w:rFonts w:cs="Arial"/>
          <w:color w:val="000000" w:themeColor="text1"/>
        </w:rPr>
        <w:t>t</w:t>
      </w:r>
      <w:r w:rsidR="0056202B" w:rsidRPr="00EF2ED3">
        <w:rPr>
          <w:rFonts w:cs="Arial"/>
          <w:color w:val="000000" w:themeColor="text1"/>
        </w:rPr>
        <w:t xml:space="preserve"> und kühlt. </w:t>
      </w:r>
      <w:r w:rsidR="00B95C71" w:rsidRPr="00EF2ED3">
        <w:rPr>
          <w:rFonts w:cs="Arial"/>
          <w:color w:val="000000" w:themeColor="text1"/>
        </w:rPr>
        <w:t xml:space="preserve">Metallspäne sind eine mögliche Folge, </w:t>
      </w:r>
      <w:r w:rsidR="0056202B" w:rsidRPr="00EF2ED3">
        <w:rPr>
          <w:rFonts w:cs="Arial"/>
          <w:color w:val="000000" w:themeColor="text1"/>
        </w:rPr>
        <w:t xml:space="preserve">die das gesamte Einspritzsystem beschädigen können. Dazu gehören neben der Hochdruckpumpe auch Injektoren, Kraftstoffleitungen und der Tank. </w:t>
      </w:r>
      <w:r w:rsidR="00B95C71" w:rsidRPr="00EF2ED3">
        <w:rPr>
          <w:rFonts w:cs="Arial"/>
          <w:color w:val="000000" w:themeColor="text1"/>
        </w:rPr>
        <w:t xml:space="preserve">Viele Systemkomponenten müssen dann in der Fachwerkstatt </w:t>
      </w:r>
      <w:r w:rsidR="00F1221B" w:rsidRPr="00EF2ED3">
        <w:rPr>
          <w:rFonts w:cs="Arial"/>
          <w:color w:val="000000" w:themeColor="text1"/>
        </w:rPr>
        <w:t>erneuert</w:t>
      </w:r>
      <w:r w:rsidR="00B95C71" w:rsidRPr="00EF2ED3">
        <w:rPr>
          <w:rFonts w:cs="Arial"/>
          <w:color w:val="000000" w:themeColor="text1"/>
        </w:rPr>
        <w:t xml:space="preserve"> werden – gegen eine entsprechend hohe Rechnung</w:t>
      </w:r>
      <w:r w:rsidR="0056202B" w:rsidRPr="00EF2ED3">
        <w:rPr>
          <w:rFonts w:cs="Arial"/>
          <w:color w:val="000000" w:themeColor="text1"/>
        </w:rPr>
        <w:t>.</w:t>
      </w:r>
    </w:p>
    <w:p w14:paraId="4E1A24AB" w14:textId="37F5F15E" w:rsidR="006E3587" w:rsidRPr="00EF2ED3" w:rsidRDefault="0056202B" w:rsidP="00F52DC9">
      <w:pPr>
        <w:ind w:right="2120"/>
        <w:rPr>
          <w:rFonts w:cs="Arial"/>
        </w:rPr>
      </w:pPr>
      <w:r w:rsidRPr="00EF2ED3">
        <w:rPr>
          <w:rFonts w:cs="Arial"/>
          <w:color w:val="C6243C"/>
        </w:rPr>
        <w:t xml:space="preserve">__ </w:t>
      </w:r>
      <w:r w:rsidR="00B95C71" w:rsidRPr="00EF2ED3">
        <w:rPr>
          <w:rFonts w:cs="Arial"/>
        </w:rPr>
        <w:t>K</w:t>
      </w:r>
      <w:r w:rsidRPr="00EF2ED3">
        <w:rPr>
          <w:rFonts w:cs="Arial"/>
        </w:rPr>
        <w:t xml:space="preserve">eine großen Sorgen </w:t>
      </w:r>
      <w:r w:rsidR="00B95C71" w:rsidRPr="00EF2ED3">
        <w:rPr>
          <w:rFonts w:cs="Arial"/>
        </w:rPr>
        <w:t xml:space="preserve">sind notwendig, wenn bei einem Benziner Super statt Super plus getankt wurde. </w:t>
      </w:r>
      <w:r w:rsidRPr="00EF2ED3">
        <w:rPr>
          <w:rFonts w:cs="Arial"/>
        </w:rPr>
        <w:t>Sinnvoll ist es</w:t>
      </w:r>
      <w:r w:rsidR="00470431" w:rsidRPr="00EF2ED3">
        <w:rPr>
          <w:rFonts w:cs="Arial"/>
        </w:rPr>
        <w:t xml:space="preserve"> dann</w:t>
      </w:r>
      <w:r w:rsidRPr="00EF2ED3">
        <w:rPr>
          <w:rFonts w:cs="Arial"/>
        </w:rPr>
        <w:t>, das Gaspedal bis zum nächsten Tankstopp etwas weniger tief durchzutreten</w:t>
      </w:r>
      <w:r w:rsidR="00B95C71" w:rsidRPr="00EF2ED3">
        <w:rPr>
          <w:rFonts w:cs="Arial"/>
        </w:rPr>
        <w:t xml:space="preserve"> und damit den Motor </w:t>
      </w:r>
      <w:r w:rsidR="00F1221B" w:rsidRPr="00EF2ED3">
        <w:rPr>
          <w:rFonts w:cs="Arial"/>
        </w:rPr>
        <w:t>geringer</w:t>
      </w:r>
      <w:r w:rsidR="00B95C71" w:rsidRPr="00EF2ED3">
        <w:rPr>
          <w:rFonts w:cs="Arial"/>
        </w:rPr>
        <w:t xml:space="preserve"> zu fordern</w:t>
      </w:r>
      <w:r w:rsidRPr="00EF2ED3">
        <w:rPr>
          <w:rFonts w:cs="Arial"/>
        </w:rPr>
        <w:t xml:space="preserve">. Zudem erkennt eine moderne Elektronik die ungewohnte Spezifikation des Sprits und regelt den Zündzeitpunkt </w:t>
      </w:r>
      <w:r w:rsidR="00B95C71" w:rsidRPr="00EF2ED3">
        <w:rPr>
          <w:rFonts w:cs="Arial"/>
        </w:rPr>
        <w:t>passend</w:t>
      </w:r>
      <w:r w:rsidRPr="00EF2ED3">
        <w:rPr>
          <w:rFonts w:cs="Arial"/>
        </w:rPr>
        <w:t xml:space="preserve">. Etwas kritischer ist das Tanken von E10 statt E5 in Fahrzeuge, deren Motoren nicht für E10 ausgelegt sind. Passen noch einige Liter in den Tank, empfiehlt sich das Auffüllen mit Super plus. Nur wenn der Tank komplett </w:t>
      </w:r>
      <w:r w:rsidR="00A501C5" w:rsidRPr="00EF2ED3">
        <w:rPr>
          <w:rFonts w:cs="Arial"/>
        </w:rPr>
        <w:t>mit für de</w:t>
      </w:r>
      <w:r w:rsidR="00B9628D" w:rsidRPr="00EF2ED3">
        <w:rPr>
          <w:rFonts w:cs="Arial"/>
        </w:rPr>
        <w:t>m</w:t>
      </w:r>
      <w:r w:rsidR="00A501C5" w:rsidRPr="00EF2ED3">
        <w:rPr>
          <w:rFonts w:cs="Arial"/>
        </w:rPr>
        <w:t xml:space="preserve"> für </w:t>
      </w:r>
      <w:r w:rsidR="00A501C5" w:rsidRPr="00EF2ED3">
        <w:rPr>
          <w:rFonts w:cs="Arial"/>
        </w:rPr>
        <w:lastRenderedPageBreak/>
        <w:t>dieses Fahrzeug nicht zugelassenen E10-Sprit gefüllt ist, können bei älteren Wagen Dichtungen oder Kraf</w:t>
      </w:r>
      <w:r w:rsidR="006E3587" w:rsidRPr="00EF2ED3">
        <w:rPr>
          <w:rFonts w:cs="Arial"/>
        </w:rPr>
        <w:t>t</w:t>
      </w:r>
      <w:r w:rsidR="00A501C5" w:rsidRPr="00EF2ED3">
        <w:rPr>
          <w:rFonts w:cs="Arial"/>
        </w:rPr>
        <w:t xml:space="preserve">stoffleitungen </w:t>
      </w:r>
      <w:r w:rsidR="006E3587" w:rsidRPr="00EF2ED3">
        <w:rPr>
          <w:rFonts w:cs="Arial"/>
        </w:rPr>
        <w:t>leiden.</w:t>
      </w:r>
    </w:p>
    <w:p w14:paraId="63057207" w14:textId="714FAD2C" w:rsidR="00F52DC9" w:rsidRPr="00EF2ED3" w:rsidRDefault="006E3587" w:rsidP="005727B3">
      <w:pPr>
        <w:tabs>
          <w:tab w:val="left" w:pos="1560"/>
        </w:tabs>
        <w:ind w:right="2120"/>
        <w:rPr>
          <w:rFonts w:cs="Arial"/>
        </w:rPr>
      </w:pPr>
      <w:r w:rsidRPr="00EF2ED3">
        <w:rPr>
          <w:rFonts w:cs="Arial"/>
          <w:color w:val="C6243C"/>
        </w:rPr>
        <w:t xml:space="preserve">__ </w:t>
      </w:r>
      <w:r w:rsidRPr="00EF2ED3">
        <w:rPr>
          <w:rFonts w:cs="Arial"/>
        </w:rPr>
        <w:t>Übrigens: Versicherungen übernehmen Schäden aufgrund von falschem Tanken nicht. Der Vorgang wird als grobfahrlässig entstandener Betriebsschaden</w:t>
      </w:r>
      <w:r w:rsidR="00171410" w:rsidRPr="00EF2ED3">
        <w:rPr>
          <w:rFonts w:cs="Arial"/>
        </w:rPr>
        <w:t xml:space="preserve"> gewertet</w:t>
      </w:r>
      <w:r w:rsidRPr="00EF2ED3">
        <w:rPr>
          <w:rFonts w:cs="Arial"/>
        </w:rPr>
        <w:t xml:space="preserve">. Das Fazit </w:t>
      </w:r>
      <w:r w:rsidR="006707C2" w:rsidRPr="00EF2ED3">
        <w:rPr>
          <w:rFonts w:cs="Arial"/>
        </w:rPr>
        <w:t>der GTÜ</w:t>
      </w:r>
      <w:r w:rsidRPr="00EF2ED3">
        <w:rPr>
          <w:rFonts w:cs="Arial"/>
        </w:rPr>
        <w:t xml:space="preserve">: „Wer sich beim Griff zur Zapfpistole kurz vergewissert, dass alles passt, ist vor bösen Überraschungen sicher.“ </w:t>
      </w:r>
    </w:p>
    <w:p w14:paraId="3C7624A5" w14:textId="57362A5B" w:rsidR="00FB6CCA" w:rsidRPr="00EF2ED3" w:rsidRDefault="00FB6CCA" w:rsidP="00FB6CCA">
      <w:pPr>
        <w:ind w:right="2120"/>
        <w:rPr>
          <w:rFonts w:cs="Arial"/>
        </w:rPr>
      </w:pPr>
    </w:p>
    <w:p w14:paraId="1B68A815" w14:textId="77777777" w:rsidR="00832E68" w:rsidRPr="00EF2ED3" w:rsidRDefault="00832E68" w:rsidP="00FB6CCA">
      <w:pPr>
        <w:rPr>
          <w:rFonts w:cs="Arial"/>
        </w:rPr>
      </w:pPr>
    </w:p>
    <w:p w14:paraId="1904F4D0" w14:textId="77777777" w:rsidR="00832E68" w:rsidRPr="00EF2ED3" w:rsidRDefault="00832E68" w:rsidP="0049281F">
      <w:pPr>
        <w:ind w:right="2120"/>
        <w:rPr>
          <w:rFonts w:cs="Arial"/>
        </w:rPr>
      </w:pPr>
    </w:p>
    <w:p w14:paraId="6E309877" w14:textId="77777777" w:rsidR="00832E68" w:rsidRPr="00EF2ED3" w:rsidRDefault="00832E68" w:rsidP="0049281F">
      <w:pPr>
        <w:ind w:right="2120"/>
        <w:rPr>
          <w:rFonts w:cs="Arial"/>
        </w:rPr>
      </w:pPr>
    </w:p>
    <w:p w14:paraId="59560351" w14:textId="77777777" w:rsidR="00832E68" w:rsidRPr="00EF2ED3" w:rsidRDefault="00832E68" w:rsidP="0049281F">
      <w:pPr>
        <w:ind w:right="2120"/>
        <w:rPr>
          <w:rFonts w:cs="Arial"/>
        </w:rPr>
      </w:pPr>
    </w:p>
    <w:p w14:paraId="53CA1E74" w14:textId="77777777" w:rsidR="00FB6CCA" w:rsidRPr="00EF2ED3" w:rsidRDefault="00FB6CCA" w:rsidP="0049281F">
      <w:pPr>
        <w:ind w:right="2120"/>
        <w:rPr>
          <w:rFonts w:cs="Arial"/>
        </w:rPr>
      </w:pPr>
    </w:p>
    <w:p w14:paraId="0BFF34CA" w14:textId="77777777" w:rsidR="00FB6CCA" w:rsidRPr="00EF2ED3" w:rsidRDefault="00FB6CCA" w:rsidP="0049281F">
      <w:pPr>
        <w:ind w:right="2120"/>
        <w:rPr>
          <w:rFonts w:cs="Arial"/>
        </w:rPr>
      </w:pPr>
    </w:p>
    <w:p w14:paraId="5898EB65" w14:textId="77777777" w:rsidR="00832E68" w:rsidRPr="00EF2ED3" w:rsidRDefault="00832E68" w:rsidP="0049281F">
      <w:pPr>
        <w:ind w:right="2120"/>
        <w:rPr>
          <w:rFonts w:cs="Arial"/>
        </w:rPr>
      </w:pPr>
    </w:p>
    <w:p w14:paraId="7D8B5C80" w14:textId="3A131565" w:rsidR="00832E68" w:rsidRPr="00EF2ED3" w:rsidRDefault="00832E68" w:rsidP="005727B3">
      <w:pPr>
        <w:tabs>
          <w:tab w:val="left" w:pos="1418"/>
        </w:tabs>
        <w:ind w:left="1418" w:right="2120"/>
        <w:rPr>
          <w:rFonts w:cs="Arial"/>
        </w:rPr>
      </w:pPr>
    </w:p>
    <w:p w14:paraId="09289524" w14:textId="74EE4A8F" w:rsidR="00B95C71" w:rsidRPr="00EF2ED3" w:rsidRDefault="00B95C71" w:rsidP="0049281F">
      <w:pPr>
        <w:ind w:right="2120"/>
        <w:rPr>
          <w:rFonts w:cs="Arial"/>
        </w:rPr>
      </w:pPr>
    </w:p>
    <w:p w14:paraId="74AF50E6" w14:textId="04BF78A0" w:rsidR="00B95C71" w:rsidRPr="00EF2ED3" w:rsidRDefault="00B95C71" w:rsidP="007B5BA3">
      <w:pPr>
        <w:ind w:left="1418" w:right="2120" w:hanging="1560"/>
        <w:rPr>
          <w:rFonts w:cs="Arial"/>
        </w:rPr>
      </w:pPr>
    </w:p>
    <w:p w14:paraId="40834959" w14:textId="07A1B028" w:rsidR="00B95C71" w:rsidRPr="00EF2ED3" w:rsidRDefault="00B95C71" w:rsidP="0049281F">
      <w:pPr>
        <w:ind w:right="2120"/>
        <w:rPr>
          <w:rFonts w:cs="Arial"/>
        </w:rPr>
      </w:pPr>
    </w:p>
    <w:p w14:paraId="582B27DF" w14:textId="33650149" w:rsidR="00B95C71" w:rsidRPr="00EF2ED3" w:rsidRDefault="00B95C71" w:rsidP="0049281F">
      <w:pPr>
        <w:ind w:right="2120"/>
        <w:rPr>
          <w:rFonts w:cs="Arial"/>
        </w:rPr>
      </w:pPr>
    </w:p>
    <w:p w14:paraId="44EF264F" w14:textId="259D87E8" w:rsidR="00F1221B" w:rsidRPr="00EF2ED3" w:rsidRDefault="00F1221B" w:rsidP="0049281F">
      <w:pPr>
        <w:ind w:right="2120"/>
        <w:rPr>
          <w:rFonts w:cs="Arial"/>
        </w:rPr>
      </w:pPr>
    </w:p>
    <w:p w14:paraId="3EB78A54" w14:textId="39DC1AF1" w:rsidR="005A31EB" w:rsidRPr="00EF2ED3" w:rsidRDefault="00EF2ED3" w:rsidP="005A31EB">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sidR="005A31EB" w:rsidRPr="00EF2ED3">
        <w:rPr>
          <w:rFonts w:cs="Arial"/>
          <w:b/>
          <w:bCs/>
          <w:sz w:val="16"/>
          <w:szCs w:val="16"/>
        </w:rPr>
        <w:t>Die Gesellschaft für Technische Überwachung mbH (GTÜ)</w:t>
      </w:r>
    </w:p>
    <w:p w14:paraId="5D8547E5" w14:textId="5953FDFF" w:rsidR="00832E68" w:rsidRPr="00EF2ED3" w:rsidRDefault="005A31EB" w:rsidP="005A31EB">
      <w:pPr>
        <w:ind w:right="2120"/>
        <w:rPr>
          <w:rFonts w:cs="Arial"/>
          <w:sz w:val="16"/>
          <w:szCs w:val="16"/>
        </w:rPr>
      </w:pPr>
      <w:r w:rsidRPr="00EF2ED3">
        <w:rPr>
          <w:rFonts w:cs="Arial"/>
          <w:color w:val="C6243C"/>
          <w:sz w:val="16"/>
          <w:szCs w:val="16"/>
        </w:rPr>
        <w:t xml:space="preserve">__ </w:t>
      </w:r>
      <w:r w:rsidRPr="00EF2ED3">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EF2ED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8BF86" w14:textId="77777777" w:rsidR="00C8377A" w:rsidRDefault="00C8377A" w:rsidP="00A72994">
      <w:r>
        <w:separator/>
      </w:r>
    </w:p>
  </w:endnote>
  <w:endnote w:type="continuationSeparator" w:id="0">
    <w:p w14:paraId="5484909C" w14:textId="77777777" w:rsidR="00C8377A" w:rsidRDefault="00C8377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7B1D" w14:textId="77777777" w:rsidR="00C8377A" w:rsidRDefault="00C8377A" w:rsidP="00A72994">
      <w:r>
        <w:separator/>
      </w:r>
    </w:p>
  </w:footnote>
  <w:footnote w:type="continuationSeparator" w:id="0">
    <w:p w14:paraId="69CD30A8" w14:textId="77777777" w:rsidR="00C8377A" w:rsidRDefault="00C8377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F5192A"/>
    <w:multiLevelType w:val="hybridMultilevel"/>
    <w:tmpl w:val="B2224120"/>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F9222C9A"/>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6484199">
    <w:abstractNumId w:val="7"/>
  </w:num>
  <w:num w:numId="2" w16cid:durableId="1996370193">
    <w:abstractNumId w:val="1"/>
  </w:num>
  <w:num w:numId="3" w16cid:durableId="2096516088">
    <w:abstractNumId w:val="5"/>
  </w:num>
  <w:num w:numId="4" w16cid:durableId="166680010">
    <w:abstractNumId w:val="8"/>
  </w:num>
  <w:num w:numId="5" w16cid:durableId="1680624437">
    <w:abstractNumId w:val="9"/>
  </w:num>
  <w:num w:numId="6" w16cid:durableId="1740865462">
    <w:abstractNumId w:val="3"/>
  </w:num>
  <w:num w:numId="7" w16cid:durableId="909001807">
    <w:abstractNumId w:val="4"/>
  </w:num>
  <w:num w:numId="8" w16cid:durableId="1485468346">
    <w:abstractNumId w:val="6"/>
  </w:num>
  <w:num w:numId="9" w16cid:durableId="155189260">
    <w:abstractNumId w:val="0"/>
  </w:num>
  <w:num w:numId="10" w16cid:durableId="205028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165CE"/>
    <w:rsid w:val="0003314E"/>
    <w:rsid w:val="000644FC"/>
    <w:rsid w:val="00074936"/>
    <w:rsid w:val="000910B5"/>
    <w:rsid w:val="000B0C74"/>
    <w:rsid w:val="000B15B2"/>
    <w:rsid w:val="000F5D6E"/>
    <w:rsid w:val="0010361D"/>
    <w:rsid w:val="00126078"/>
    <w:rsid w:val="00136CBB"/>
    <w:rsid w:val="00142844"/>
    <w:rsid w:val="00171410"/>
    <w:rsid w:val="001A35BF"/>
    <w:rsid w:val="001A36EB"/>
    <w:rsid w:val="001A46FD"/>
    <w:rsid w:val="001A4A6B"/>
    <w:rsid w:val="001C4BB1"/>
    <w:rsid w:val="001F49A8"/>
    <w:rsid w:val="0021052D"/>
    <w:rsid w:val="00237371"/>
    <w:rsid w:val="002A0390"/>
    <w:rsid w:val="002A4191"/>
    <w:rsid w:val="002B10C1"/>
    <w:rsid w:val="002C1755"/>
    <w:rsid w:val="002D5BC3"/>
    <w:rsid w:val="002D5FA0"/>
    <w:rsid w:val="002E1D88"/>
    <w:rsid w:val="0030077D"/>
    <w:rsid w:val="00302047"/>
    <w:rsid w:val="00347060"/>
    <w:rsid w:val="003A1F80"/>
    <w:rsid w:val="003B29AD"/>
    <w:rsid w:val="003D6859"/>
    <w:rsid w:val="00424EA3"/>
    <w:rsid w:val="00436749"/>
    <w:rsid w:val="00440043"/>
    <w:rsid w:val="00462982"/>
    <w:rsid w:val="00463ED5"/>
    <w:rsid w:val="00467763"/>
    <w:rsid w:val="00470431"/>
    <w:rsid w:val="0048298D"/>
    <w:rsid w:val="0048333E"/>
    <w:rsid w:val="0048550F"/>
    <w:rsid w:val="0049082D"/>
    <w:rsid w:val="0049281F"/>
    <w:rsid w:val="0049678B"/>
    <w:rsid w:val="00497179"/>
    <w:rsid w:val="004A171C"/>
    <w:rsid w:val="004D2734"/>
    <w:rsid w:val="004F09C1"/>
    <w:rsid w:val="0054260A"/>
    <w:rsid w:val="0056202B"/>
    <w:rsid w:val="005727B3"/>
    <w:rsid w:val="005947D7"/>
    <w:rsid w:val="00595204"/>
    <w:rsid w:val="005A31EB"/>
    <w:rsid w:val="005A449C"/>
    <w:rsid w:val="005B7678"/>
    <w:rsid w:val="005D16A0"/>
    <w:rsid w:val="005D70DA"/>
    <w:rsid w:val="006344C5"/>
    <w:rsid w:val="00663CBB"/>
    <w:rsid w:val="006707C2"/>
    <w:rsid w:val="00671D56"/>
    <w:rsid w:val="00675EF5"/>
    <w:rsid w:val="00677764"/>
    <w:rsid w:val="00691775"/>
    <w:rsid w:val="006B37D7"/>
    <w:rsid w:val="006D2354"/>
    <w:rsid w:val="006E3587"/>
    <w:rsid w:val="006E7169"/>
    <w:rsid w:val="00707C5D"/>
    <w:rsid w:val="0071177B"/>
    <w:rsid w:val="007507BF"/>
    <w:rsid w:val="00771677"/>
    <w:rsid w:val="0078040C"/>
    <w:rsid w:val="007B5BA3"/>
    <w:rsid w:val="007E47BE"/>
    <w:rsid w:val="00820020"/>
    <w:rsid w:val="00823298"/>
    <w:rsid w:val="00831161"/>
    <w:rsid w:val="00832E68"/>
    <w:rsid w:val="008334B4"/>
    <w:rsid w:val="00852077"/>
    <w:rsid w:val="008649DE"/>
    <w:rsid w:val="008E133F"/>
    <w:rsid w:val="008F6E76"/>
    <w:rsid w:val="0090396B"/>
    <w:rsid w:val="009506CF"/>
    <w:rsid w:val="00964C7C"/>
    <w:rsid w:val="00994E95"/>
    <w:rsid w:val="009B334F"/>
    <w:rsid w:val="009C4D60"/>
    <w:rsid w:val="009E3835"/>
    <w:rsid w:val="009F1F08"/>
    <w:rsid w:val="00A501C5"/>
    <w:rsid w:val="00A5362E"/>
    <w:rsid w:val="00A72994"/>
    <w:rsid w:val="00A77C20"/>
    <w:rsid w:val="00AB1EE3"/>
    <w:rsid w:val="00AF2BDB"/>
    <w:rsid w:val="00B40605"/>
    <w:rsid w:val="00B47859"/>
    <w:rsid w:val="00B7224E"/>
    <w:rsid w:val="00B7482C"/>
    <w:rsid w:val="00B929E8"/>
    <w:rsid w:val="00B95C71"/>
    <w:rsid w:val="00B9628D"/>
    <w:rsid w:val="00C13AAD"/>
    <w:rsid w:val="00C2067A"/>
    <w:rsid w:val="00C251C8"/>
    <w:rsid w:val="00C40B48"/>
    <w:rsid w:val="00C8377A"/>
    <w:rsid w:val="00C94565"/>
    <w:rsid w:val="00CA0FAD"/>
    <w:rsid w:val="00CD0335"/>
    <w:rsid w:val="00CD667A"/>
    <w:rsid w:val="00CF0355"/>
    <w:rsid w:val="00CF30C2"/>
    <w:rsid w:val="00D05A4F"/>
    <w:rsid w:val="00D07582"/>
    <w:rsid w:val="00D2371D"/>
    <w:rsid w:val="00D3018C"/>
    <w:rsid w:val="00D72637"/>
    <w:rsid w:val="00D80B18"/>
    <w:rsid w:val="00DA3884"/>
    <w:rsid w:val="00E206C5"/>
    <w:rsid w:val="00EF2ED3"/>
    <w:rsid w:val="00F1221B"/>
    <w:rsid w:val="00F30C27"/>
    <w:rsid w:val="00F5125F"/>
    <w:rsid w:val="00F52DC9"/>
    <w:rsid w:val="00F53294"/>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20</cp:revision>
  <cp:lastPrinted>2023-04-24T12:18:00Z</cp:lastPrinted>
  <dcterms:created xsi:type="dcterms:W3CDTF">2023-04-24T09:06:00Z</dcterms:created>
  <dcterms:modified xsi:type="dcterms:W3CDTF">2023-04-24T13:39:00Z</dcterms:modified>
</cp:coreProperties>
</file>