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3A4A" w14:textId="13A81D84" w:rsidR="00A81DAF" w:rsidRPr="0013524B" w:rsidRDefault="0030077D" w:rsidP="00A81DAF">
      <w:pPr>
        <w:spacing w:line="400" w:lineRule="exact"/>
        <w:ind w:right="2120"/>
        <w:rPr>
          <w:rStyle w:val="berschrift1Zchn"/>
          <w:rFonts w:eastAsia="Calibri" w:cs="Arial"/>
        </w:rPr>
      </w:pPr>
      <w:r w:rsidRPr="0013524B">
        <w:rPr>
          <w:rFonts w:cs="Arial"/>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3AEC4D22" w:rsidR="00436749" w:rsidRPr="0013524B" w:rsidRDefault="00616C44" w:rsidP="00436749">
                            <w:pPr>
                              <w:pStyle w:val="Titel"/>
                              <w:rPr>
                                <w:rFonts w:cs="Arial"/>
                                <w:color w:val="4D4D4C"/>
                              </w:rPr>
                            </w:pPr>
                            <w:r w:rsidRPr="0013524B">
                              <w:rPr>
                                <w:rFonts w:cs="Arial"/>
                                <w:color w:val="4D4D4C"/>
                              </w:rPr>
                              <w:t xml:space="preserve">25. Januar </w:t>
                            </w:r>
                            <w:r w:rsidR="00914F1D" w:rsidRPr="0013524B">
                              <w:rPr>
                                <w:rFonts w:cs="Arial"/>
                                <w:color w:val="4D4D4C"/>
                              </w:rPr>
                              <w:t>202</w:t>
                            </w:r>
                            <w:r w:rsidR="00A30709" w:rsidRPr="0013524B">
                              <w:rPr>
                                <w:rFonts w:cs="Arial"/>
                                <w:color w:val="4D4D4C"/>
                              </w:rPr>
                              <w:t>4</w:t>
                            </w:r>
                          </w:p>
                          <w:p w14:paraId="09848F0D" w14:textId="5CA5B34F" w:rsidR="00436749" w:rsidRPr="0013524B" w:rsidRDefault="00436749" w:rsidP="002D5BC3">
                            <w:pPr>
                              <w:pStyle w:val="berschrift2"/>
                              <w:rPr>
                                <w:rFonts w:cs="Arial"/>
                              </w:rPr>
                            </w:pPr>
                            <w:r w:rsidRPr="0013524B">
                              <w:rPr>
                                <w:rFonts w:cs="Arial"/>
                              </w:rPr>
                              <w:t>Pressemitteilung</w:t>
                            </w:r>
                          </w:p>
                          <w:p w14:paraId="3D709AEC" w14:textId="0A9659E2" w:rsidR="00436749" w:rsidRPr="0013524B" w:rsidRDefault="00436749" w:rsidP="00832E68">
                            <w:pPr>
                              <w:rPr>
                                <w:rFonts w:cs="Arial"/>
                                <w:color w:val="4D4D4C"/>
                                <w:sz w:val="16"/>
                                <w:szCs w:val="16"/>
                              </w:rPr>
                            </w:pPr>
                            <w:r w:rsidRPr="0013524B">
                              <w:rPr>
                                <w:rFonts w:cs="Arial"/>
                                <w:color w:val="4D4D4C"/>
                              </w:rPr>
                              <w:t>Ihr Ansprechpartner</w:t>
                            </w:r>
                            <w:r w:rsidR="00832E68" w:rsidRPr="0013524B">
                              <w:rPr>
                                <w:rFonts w:cs="Arial"/>
                                <w:color w:val="4D4D4C"/>
                              </w:rPr>
                              <w:br/>
                            </w:r>
                            <w:r w:rsidR="00914F1D" w:rsidRPr="0013524B">
                              <w:rPr>
                                <w:rFonts w:cs="Arial"/>
                                <w:color w:val="4D4D4C"/>
                              </w:rPr>
                              <w:t>Frank</w:t>
                            </w:r>
                            <w:r w:rsidRPr="0013524B">
                              <w:rPr>
                                <w:rFonts w:cs="Arial"/>
                                <w:color w:val="4D4D4C"/>
                              </w:rPr>
                              <w:t xml:space="preserve"> </w:t>
                            </w:r>
                            <w:r w:rsidR="00914F1D" w:rsidRPr="0013524B">
                              <w:rPr>
                                <w:rFonts w:cs="Arial"/>
                                <w:color w:val="4D4D4C"/>
                              </w:rPr>
                              <w:t>Reichert</w:t>
                            </w:r>
                            <w:r w:rsidR="00832E68" w:rsidRPr="0013524B">
                              <w:rPr>
                                <w:rFonts w:cs="Arial"/>
                                <w:color w:val="4D4D4C"/>
                              </w:rPr>
                              <w:br/>
                            </w:r>
                            <w:r w:rsidR="00914F1D" w:rsidRPr="0013524B">
                              <w:rPr>
                                <w:rFonts w:cs="Arial"/>
                                <w:color w:val="4D4D4C"/>
                                <w:sz w:val="16"/>
                                <w:szCs w:val="16"/>
                              </w:rPr>
                              <w:t>Leiter Unternehmenskommunikation</w:t>
                            </w:r>
                          </w:p>
                          <w:p w14:paraId="23F4283A" w14:textId="788B96F3" w:rsidR="00436749" w:rsidRPr="0013524B" w:rsidRDefault="00436749" w:rsidP="00436749">
                            <w:pPr>
                              <w:rPr>
                                <w:rFonts w:cs="Arial"/>
                                <w:color w:val="4D4D4C"/>
                                <w:lang w:val="en-US"/>
                              </w:rPr>
                            </w:pPr>
                            <w:r w:rsidRPr="0013524B">
                              <w:rPr>
                                <w:rFonts w:cs="Arial"/>
                                <w:color w:val="4D4D4C"/>
                                <w:lang w:val="en-US"/>
                              </w:rPr>
                              <w:t>Tel. +49 (0)711 97676-</w:t>
                            </w:r>
                            <w:r w:rsidR="00914F1D" w:rsidRPr="0013524B">
                              <w:rPr>
                                <w:rFonts w:cs="Arial"/>
                                <w:color w:val="4D4D4C"/>
                                <w:lang w:val="en-US"/>
                              </w:rPr>
                              <w:t>620</w:t>
                            </w:r>
                            <w:r w:rsidR="00832E68" w:rsidRPr="0013524B">
                              <w:rPr>
                                <w:rFonts w:cs="Arial"/>
                                <w:color w:val="4D4D4C"/>
                                <w:lang w:val="en-US"/>
                              </w:rPr>
                              <w:br/>
                              <w:t>F</w:t>
                            </w:r>
                            <w:r w:rsidRPr="0013524B">
                              <w:rPr>
                                <w:rFonts w:cs="Arial"/>
                                <w:color w:val="4D4D4C"/>
                                <w:lang w:val="en-US"/>
                              </w:rPr>
                              <w:t>ax: +49 (0)711 97676-</w:t>
                            </w:r>
                            <w:r w:rsidR="00914F1D" w:rsidRPr="0013524B">
                              <w:rPr>
                                <w:rFonts w:cs="Arial"/>
                                <w:color w:val="4D4D4C"/>
                                <w:lang w:val="en-US"/>
                              </w:rPr>
                              <w:t>609</w:t>
                            </w:r>
                          </w:p>
                          <w:p w14:paraId="68B80066" w14:textId="23B21716" w:rsidR="00436749" w:rsidRPr="0013524B" w:rsidRDefault="00914F1D" w:rsidP="002D5BC3">
                            <w:pPr>
                              <w:pStyle w:val="Titel"/>
                              <w:rPr>
                                <w:rFonts w:cs="Arial"/>
                                <w:color w:val="4D4D4C"/>
                                <w:lang w:val="en-US"/>
                              </w:rPr>
                            </w:pPr>
                            <w:r w:rsidRPr="0013524B">
                              <w:rPr>
                                <w:rFonts w:cs="Arial"/>
                                <w:color w:val="4D4D4C"/>
                                <w:lang w:val="en-US"/>
                              </w:rPr>
                              <w:t>frank.reichert</w:t>
                            </w:r>
                            <w:r w:rsidR="00436749" w:rsidRPr="0013524B">
                              <w:rPr>
                                <w:rFonts w:cs="Arial"/>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3AEC4D22" w:rsidR="00436749" w:rsidRPr="0013524B" w:rsidRDefault="00616C44" w:rsidP="00436749">
                      <w:pPr>
                        <w:pStyle w:val="Titel"/>
                        <w:rPr>
                          <w:rFonts w:cs="Arial"/>
                          <w:color w:val="4D4D4C"/>
                        </w:rPr>
                      </w:pPr>
                      <w:r w:rsidRPr="0013524B">
                        <w:rPr>
                          <w:rFonts w:cs="Arial"/>
                          <w:color w:val="4D4D4C"/>
                        </w:rPr>
                        <w:t xml:space="preserve">25. Januar </w:t>
                      </w:r>
                      <w:r w:rsidR="00914F1D" w:rsidRPr="0013524B">
                        <w:rPr>
                          <w:rFonts w:cs="Arial"/>
                          <w:color w:val="4D4D4C"/>
                        </w:rPr>
                        <w:t>202</w:t>
                      </w:r>
                      <w:r w:rsidR="00A30709" w:rsidRPr="0013524B">
                        <w:rPr>
                          <w:rFonts w:cs="Arial"/>
                          <w:color w:val="4D4D4C"/>
                        </w:rPr>
                        <w:t>4</w:t>
                      </w:r>
                    </w:p>
                    <w:p w14:paraId="09848F0D" w14:textId="5CA5B34F" w:rsidR="00436749" w:rsidRPr="0013524B" w:rsidRDefault="00436749" w:rsidP="002D5BC3">
                      <w:pPr>
                        <w:pStyle w:val="berschrift2"/>
                        <w:rPr>
                          <w:rFonts w:cs="Arial"/>
                        </w:rPr>
                      </w:pPr>
                      <w:r w:rsidRPr="0013524B">
                        <w:rPr>
                          <w:rFonts w:cs="Arial"/>
                        </w:rPr>
                        <w:t>Pressemitteilung</w:t>
                      </w:r>
                    </w:p>
                    <w:p w14:paraId="3D709AEC" w14:textId="0A9659E2" w:rsidR="00436749" w:rsidRPr="0013524B" w:rsidRDefault="00436749" w:rsidP="00832E68">
                      <w:pPr>
                        <w:rPr>
                          <w:rFonts w:cs="Arial"/>
                          <w:color w:val="4D4D4C"/>
                          <w:sz w:val="16"/>
                          <w:szCs w:val="16"/>
                        </w:rPr>
                      </w:pPr>
                      <w:r w:rsidRPr="0013524B">
                        <w:rPr>
                          <w:rFonts w:cs="Arial"/>
                          <w:color w:val="4D4D4C"/>
                        </w:rPr>
                        <w:t>Ihr Ansprechpartner</w:t>
                      </w:r>
                      <w:r w:rsidR="00832E68" w:rsidRPr="0013524B">
                        <w:rPr>
                          <w:rFonts w:cs="Arial"/>
                          <w:color w:val="4D4D4C"/>
                        </w:rPr>
                        <w:br/>
                      </w:r>
                      <w:r w:rsidR="00914F1D" w:rsidRPr="0013524B">
                        <w:rPr>
                          <w:rFonts w:cs="Arial"/>
                          <w:color w:val="4D4D4C"/>
                        </w:rPr>
                        <w:t>Frank</w:t>
                      </w:r>
                      <w:r w:rsidRPr="0013524B">
                        <w:rPr>
                          <w:rFonts w:cs="Arial"/>
                          <w:color w:val="4D4D4C"/>
                        </w:rPr>
                        <w:t xml:space="preserve"> </w:t>
                      </w:r>
                      <w:r w:rsidR="00914F1D" w:rsidRPr="0013524B">
                        <w:rPr>
                          <w:rFonts w:cs="Arial"/>
                          <w:color w:val="4D4D4C"/>
                        </w:rPr>
                        <w:t>Reichert</w:t>
                      </w:r>
                      <w:r w:rsidR="00832E68" w:rsidRPr="0013524B">
                        <w:rPr>
                          <w:rFonts w:cs="Arial"/>
                          <w:color w:val="4D4D4C"/>
                        </w:rPr>
                        <w:br/>
                      </w:r>
                      <w:r w:rsidR="00914F1D" w:rsidRPr="0013524B">
                        <w:rPr>
                          <w:rFonts w:cs="Arial"/>
                          <w:color w:val="4D4D4C"/>
                          <w:sz w:val="16"/>
                          <w:szCs w:val="16"/>
                        </w:rPr>
                        <w:t>Leiter Unternehmenskommunikation</w:t>
                      </w:r>
                    </w:p>
                    <w:p w14:paraId="23F4283A" w14:textId="788B96F3" w:rsidR="00436749" w:rsidRPr="0013524B" w:rsidRDefault="00436749" w:rsidP="00436749">
                      <w:pPr>
                        <w:rPr>
                          <w:rFonts w:cs="Arial"/>
                          <w:color w:val="4D4D4C"/>
                          <w:lang w:val="en-US"/>
                        </w:rPr>
                      </w:pPr>
                      <w:r w:rsidRPr="0013524B">
                        <w:rPr>
                          <w:rFonts w:cs="Arial"/>
                          <w:color w:val="4D4D4C"/>
                          <w:lang w:val="en-US"/>
                        </w:rPr>
                        <w:t>Tel. +49 (0)711 97676-</w:t>
                      </w:r>
                      <w:r w:rsidR="00914F1D" w:rsidRPr="0013524B">
                        <w:rPr>
                          <w:rFonts w:cs="Arial"/>
                          <w:color w:val="4D4D4C"/>
                          <w:lang w:val="en-US"/>
                        </w:rPr>
                        <w:t>620</w:t>
                      </w:r>
                      <w:r w:rsidR="00832E68" w:rsidRPr="0013524B">
                        <w:rPr>
                          <w:rFonts w:cs="Arial"/>
                          <w:color w:val="4D4D4C"/>
                          <w:lang w:val="en-US"/>
                        </w:rPr>
                        <w:br/>
                        <w:t>F</w:t>
                      </w:r>
                      <w:r w:rsidRPr="0013524B">
                        <w:rPr>
                          <w:rFonts w:cs="Arial"/>
                          <w:color w:val="4D4D4C"/>
                          <w:lang w:val="en-US"/>
                        </w:rPr>
                        <w:t>ax: +49 (0)711 97676-</w:t>
                      </w:r>
                      <w:r w:rsidR="00914F1D" w:rsidRPr="0013524B">
                        <w:rPr>
                          <w:rFonts w:cs="Arial"/>
                          <w:color w:val="4D4D4C"/>
                          <w:lang w:val="en-US"/>
                        </w:rPr>
                        <w:t>609</w:t>
                      </w:r>
                    </w:p>
                    <w:p w14:paraId="68B80066" w14:textId="23B21716" w:rsidR="00436749" w:rsidRPr="0013524B" w:rsidRDefault="00914F1D" w:rsidP="002D5BC3">
                      <w:pPr>
                        <w:pStyle w:val="Titel"/>
                        <w:rPr>
                          <w:rFonts w:cs="Arial"/>
                          <w:color w:val="4D4D4C"/>
                          <w:lang w:val="en-US"/>
                        </w:rPr>
                      </w:pPr>
                      <w:r w:rsidRPr="0013524B">
                        <w:rPr>
                          <w:rFonts w:cs="Arial"/>
                          <w:color w:val="4D4D4C"/>
                          <w:lang w:val="en-US"/>
                        </w:rPr>
                        <w:t>frank.reichert</w:t>
                      </w:r>
                      <w:r w:rsidR="00436749" w:rsidRPr="0013524B">
                        <w:rPr>
                          <w:rFonts w:cs="Arial"/>
                          <w:color w:val="4D4D4C"/>
                          <w:lang w:val="en-US"/>
                        </w:rPr>
                        <w:t>@gtue.de</w:t>
                      </w:r>
                    </w:p>
                  </w:txbxContent>
                </v:textbox>
              </v:shape>
            </w:pict>
          </mc:Fallback>
        </mc:AlternateContent>
      </w:r>
      <w:r w:rsidR="00914F1D" w:rsidRPr="0013524B">
        <w:rPr>
          <w:rStyle w:val="berschrift1Zchn"/>
          <w:rFonts w:eastAsia="Calibri" w:cs="Arial"/>
        </w:rPr>
        <w:br/>
      </w:r>
      <w:r w:rsidR="00914F1D" w:rsidRPr="0013524B">
        <w:rPr>
          <w:rStyle w:val="berschrift1Zchn"/>
          <w:rFonts w:eastAsia="Calibri" w:cs="Arial"/>
        </w:rPr>
        <w:br/>
      </w:r>
      <w:r w:rsidR="00914F1D" w:rsidRPr="0013524B">
        <w:rPr>
          <w:rStyle w:val="berschrift1Zchn"/>
          <w:rFonts w:eastAsia="Calibri" w:cs="Arial"/>
        </w:rPr>
        <w:br/>
      </w:r>
      <w:r w:rsidR="00914F1D" w:rsidRPr="0013524B">
        <w:rPr>
          <w:rStyle w:val="berschrift1Zchn"/>
          <w:rFonts w:eastAsia="Calibri" w:cs="Arial"/>
        </w:rPr>
        <w:br/>
      </w:r>
      <w:r w:rsidR="0004665B" w:rsidRPr="0013524B">
        <w:rPr>
          <w:rStyle w:val="berschrift1Zchn"/>
          <w:rFonts w:eastAsia="Calibri" w:cs="Arial"/>
        </w:rPr>
        <w:br/>
      </w:r>
      <w:r w:rsidR="00914F1D" w:rsidRPr="0013524B">
        <w:rPr>
          <w:rStyle w:val="berschrift1Zchn"/>
          <w:rFonts w:eastAsia="Calibri" w:cs="Arial"/>
        </w:rPr>
        <w:br/>
      </w:r>
      <w:r w:rsidR="00914F1D" w:rsidRPr="0013524B">
        <w:rPr>
          <w:rStyle w:val="berschrift1Zchn"/>
          <w:rFonts w:eastAsia="Calibri" w:cs="Arial"/>
        </w:rPr>
        <w:br/>
      </w:r>
      <w:r w:rsidR="00ED5917" w:rsidRPr="0013524B">
        <w:rPr>
          <w:rStyle w:val="berschrift1Zchn"/>
          <w:rFonts w:eastAsia="Calibri" w:cs="Arial"/>
        </w:rPr>
        <w:t>Die GTÜ startet in die Classic-Saison 2024</w:t>
      </w:r>
    </w:p>
    <w:p w14:paraId="0F8B5EED" w14:textId="77777777" w:rsidR="00F938A6" w:rsidRPr="0013524B" w:rsidRDefault="00F938A6" w:rsidP="006D60C5">
      <w:pPr>
        <w:spacing w:line="400" w:lineRule="exact"/>
        <w:ind w:right="2120"/>
        <w:rPr>
          <w:rStyle w:val="berschrift1Zchn"/>
          <w:rFonts w:eastAsia="Calibri" w:cs="Arial"/>
          <w:highlight w:val="yellow"/>
        </w:rPr>
      </w:pPr>
    </w:p>
    <w:p w14:paraId="54F23D4D" w14:textId="555B0E4C" w:rsidR="00A81DAF" w:rsidRPr="0013524B" w:rsidRDefault="00C96692" w:rsidP="00A81DAF">
      <w:pPr>
        <w:pStyle w:val="Aufzhlung"/>
        <w:numPr>
          <w:ilvl w:val="0"/>
          <w:numId w:val="10"/>
        </w:numPr>
        <w:rPr>
          <w:rFonts w:cs="Arial"/>
        </w:rPr>
      </w:pPr>
      <w:r w:rsidRPr="0013524B">
        <w:rPr>
          <w:rFonts w:cs="Arial"/>
        </w:rPr>
        <w:t>Auftakt mit der Bremen Classic Motorshow (2. bis 4. Februar 2024)</w:t>
      </w:r>
    </w:p>
    <w:p w14:paraId="512E1923" w14:textId="2DF72F56" w:rsidR="00832E68" w:rsidRPr="0013524B" w:rsidRDefault="00C96692" w:rsidP="00135F75">
      <w:pPr>
        <w:pStyle w:val="Aufzhlung"/>
        <w:numPr>
          <w:ilvl w:val="0"/>
          <w:numId w:val="10"/>
        </w:numPr>
        <w:ind w:left="357" w:right="2121" w:hanging="357"/>
        <w:rPr>
          <w:rFonts w:cs="Arial"/>
        </w:rPr>
      </w:pPr>
      <w:r w:rsidRPr="0013524B">
        <w:rPr>
          <w:rFonts w:cs="Arial"/>
        </w:rPr>
        <w:t>Techno</w:t>
      </w:r>
      <w:r w:rsidR="00F3788B" w:rsidRPr="0013524B">
        <w:rPr>
          <w:rFonts w:cs="Arial"/>
        </w:rPr>
        <w:t>-</w:t>
      </w:r>
      <w:r w:rsidRPr="0013524B">
        <w:rPr>
          <w:rFonts w:cs="Arial"/>
        </w:rPr>
        <w:t>Classic</w:t>
      </w:r>
      <w:r w:rsidR="00F3788B" w:rsidRPr="0013524B">
        <w:rPr>
          <w:rFonts w:cs="Arial"/>
        </w:rPr>
        <w:t>a</w:t>
      </w:r>
      <w:r w:rsidRPr="0013524B">
        <w:rPr>
          <w:rFonts w:cs="Arial"/>
        </w:rPr>
        <w:t xml:space="preserve"> in Essen (3. bis 7. April 2024)</w:t>
      </w:r>
    </w:p>
    <w:p w14:paraId="7EDFB8A0" w14:textId="28A05FCF" w:rsidR="000C3002" w:rsidRPr="0013524B" w:rsidRDefault="000C3002" w:rsidP="00135F75">
      <w:pPr>
        <w:pStyle w:val="Aufzhlung"/>
        <w:numPr>
          <w:ilvl w:val="0"/>
          <w:numId w:val="10"/>
        </w:numPr>
        <w:ind w:left="357" w:right="2121" w:hanging="357"/>
        <w:rPr>
          <w:rFonts w:cs="Arial"/>
        </w:rPr>
      </w:pPr>
      <w:r w:rsidRPr="0013524B">
        <w:rPr>
          <w:rFonts w:cs="Arial"/>
        </w:rPr>
        <w:t>Retro Classics in Stuttgart (25. bis 28. April 2024)</w:t>
      </w:r>
    </w:p>
    <w:p w14:paraId="2B0F811D" w14:textId="01865528" w:rsidR="000C3002" w:rsidRPr="0013524B" w:rsidRDefault="000C3002" w:rsidP="000C3002">
      <w:pPr>
        <w:pStyle w:val="Aufzhlung"/>
        <w:numPr>
          <w:ilvl w:val="0"/>
          <w:numId w:val="10"/>
        </w:numPr>
        <w:rPr>
          <w:rFonts w:cs="Arial"/>
        </w:rPr>
      </w:pPr>
      <w:r w:rsidRPr="0013524B">
        <w:rPr>
          <w:rFonts w:cs="Arial"/>
        </w:rPr>
        <w:t xml:space="preserve">Umfangreiches Dienstleistungsportfolio rund um klassische </w:t>
      </w:r>
      <w:r w:rsidR="00154382" w:rsidRPr="0013524B">
        <w:rPr>
          <w:rFonts w:cs="Arial"/>
        </w:rPr>
        <w:br/>
      </w:r>
      <w:r w:rsidRPr="0013524B">
        <w:rPr>
          <w:rFonts w:cs="Arial"/>
        </w:rPr>
        <w:t>Fahrzeuge</w:t>
      </w:r>
    </w:p>
    <w:p w14:paraId="27E167F4" w14:textId="77777777" w:rsidR="00135F75" w:rsidRPr="0013524B" w:rsidRDefault="00135F75" w:rsidP="00135F75">
      <w:pPr>
        <w:pStyle w:val="Aufzhlung"/>
        <w:numPr>
          <w:ilvl w:val="0"/>
          <w:numId w:val="0"/>
        </w:numPr>
        <w:ind w:left="357" w:hanging="357"/>
        <w:rPr>
          <w:rFonts w:cs="Arial"/>
        </w:rPr>
      </w:pPr>
    </w:p>
    <w:p w14:paraId="5749ADA2" w14:textId="120AFC1D" w:rsidR="00ED5917" w:rsidRPr="0013524B" w:rsidRDefault="00832E68" w:rsidP="00ED5917">
      <w:pPr>
        <w:ind w:right="2120"/>
        <w:rPr>
          <w:rFonts w:cs="Arial"/>
        </w:rPr>
      </w:pPr>
      <w:r w:rsidRPr="0013524B">
        <w:rPr>
          <w:rFonts w:cs="Arial"/>
          <w:color w:val="C6243C"/>
        </w:rPr>
        <w:t xml:space="preserve">__ </w:t>
      </w:r>
      <w:r w:rsidR="00914F1D" w:rsidRPr="0013524B">
        <w:rPr>
          <w:rFonts w:cs="Arial"/>
        </w:rPr>
        <w:t>Stuttgart.</w:t>
      </w:r>
      <w:r w:rsidR="00ED5917" w:rsidRPr="0013524B">
        <w:rPr>
          <w:rFonts w:cs="Arial"/>
        </w:rPr>
        <w:t xml:space="preserve"> </w:t>
      </w:r>
      <w:r w:rsidR="009B4D3B" w:rsidRPr="0013524B">
        <w:rPr>
          <w:rFonts w:cs="Arial"/>
        </w:rPr>
        <w:t xml:space="preserve">Bald </w:t>
      </w:r>
      <w:r w:rsidR="00E449AC" w:rsidRPr="0013524B">
        <w:rPr>
          <w:rFonts w:cs="Arial"/>
        </w:rPr>
        <w:t xml:space="preserve">beginnt </w:t>
      </w:r>
      <w:r w:rsidR="009B4D3B" w:rsidRPr="0013524B">
        <w:rPr>
          <w:rFonts w:cs="Arial"/>
        </w:rPr>
        <w:t xml:space="preserve">die Classic-Saison: </w:t>
      </w:r>
      <w:r w:rsidR="00F3788B" w:rsidRPr="0013524B">
        <w:rPr>
          <w:rFonts w:cs="Arial"/>
        </w:rPr>
        <w:t xml:space="preserve">Schon </w:t>
      </w:r>
      <w:r w:rsidR="009B4D3B" w:rsidRPr="0013524B">
        <w:rPr>
          <w:rFonts w:cs="Arial"/>
        </w:rPr>
        <w:t xml:space="preserve">vor dem milden Wetter mit eisfreien Straßen öffnen die Fachmessen ihre Türen. </w:t>
      </w:r>
      <w:r w:rsidR="00ED5917" w:rsidRPr="0013524B">
        <w:rPr>
          <w:rFonts w:cs="Arial"/>
        </w:rPr>
        <w:t xml:space="preserve">Liebhaber klassischer Automobile und Motorräder </w:t>
      </w:r>
      <w:r w:rsidR="00F3788B" w:rsidRPr="0013524B">
        <w:rPr>
          <w:rFonts w:cs="Arial"/>
        </w:rPr>
        <w:t>können dort</w:t>
      </w:r>
      <w:r w:rsidR="00ED5917" w:rsidRPr="0013524B">
        <w:rPr>
          <w:rFonts w:cs="Arial"/>
        </w:rPr>
        <w:t xml:space="preserve"> historische Schmuckstücke </w:t>
      </w:r>
      <w:r w:rsidR="009B4D3B" w:rsidRPr="0013524B">
        <w:rPr>
          <w:rFonts w:cs="Arial"/>
        </w:rPr>
        <w:t>bewundern</w:t>
      </w:r>
      <w:r w:rsidR="00ED5917" w:rsidRPr="0013524B">
        <w:rPr>
          <w:rFonts w:cs="Arial"/>
        </w:rPr>
        <w:t xml:space="preserve">, </w:t>
      </w:r>
      <w:r w:rsidR="001832E9" w:rsidRPr="0013524B">
        <w:rPr>
          <w:rFonts w:cs="Arial"/>
        </w:rPr>
        <w:t>sich bei</w:t>
      </w:r>
      <w:r w:rsidR="00ED5917" w:rsidRPr="0013524B">
        <w:rPr>
          <w:rFonts w:cs="Arial"/>
        </w:rPr>
        <w:t xml:space="preserve"> Ausstellern </w:t>
      </w:r>
      <w:r w:rsidR="001832E9" w:rsidRPr="0013524B">
        <w:rPr>
          <w:rFonts w:cs="Arial"/>
        </w:rPr>
        <w:t xml:space="preserve">informieren </w:t>
      </w:r>
      <w:r w:rsidR="00ED5917" w:rsidRPr="0013524B">
        <w:rPr>
          <w:rFonts w:cs="Arial"/>
        </w:rPr>
        <w:t xml:space="preserve">und vielleicht sogar das ein oder andere Schätzchen erwerben. Die GTÜ </w:t>
      </w:r>
      <w:r w:rsidR="001C08CC" w:rsidRPr="0013524B">
        <w:rPr>
          <w:rFonts w:cs="Arial"/>
        </w:rPr>
        <w:t xml:space="preserve">Gesellschaft für Technische Überwachung mbH </w:t>
      </w:r>
      <w:r w:rsidR="00ED5917" w:rsidRPr="0013524B">
        <w:rPr>
          <w:rFonts w:cs="Arial"/>
        </w:rPr>
        <w:t xml:space="preserve">wird in diesem Jahr auf mehreren Oldtimerveranstaltungen </w:t>
      </w:r>
      <w:r w:rsidR="00F77E05" w:rsidRPr="0013524B">
        <w:rPr>
          <w:rFonts w:cs="Arial"/>
        </w:rPr>
        <w:t xml:space="preserve">präsent </w:t>
      </w:r>
      <w:r w:rsidR="00ED5917" w:rsidRPr="0013524B">
        <w:rPr>
          <w:rFonts w:cs="Arial"/>
        </w:rPr>
        <w:t xml:space="preserve">sein. </w:t>
      </w:r>
      <w:r w:rsidR="000C3002" w:rsidRPr="0013524B">
        <w:rPr>
          <w:rFonts w:cs="Arial"/>
        </w:rPr>
        <w:t xml:space="preserve">Einige </w:t>
      </w:r>
      <w:r w:rsidR="00ED5917" w:rsidRPr="0013524B">
        <w:rPr>
          <w:rFonts w:cs="Arial"/>
        </w:rPr>
        <w:t>Fachmessen stehen bereits fest.</w:t>
      </w:r>
    </w:p>
    <w:p w14:paraId="5FC52838" w14:textId="1064E11B" w:rsidR="00C96692" w:rsidRPr="0013524B" w:rsidRDefault="009B4D3B" w:rsidP="00ED5917">
      <w:pPr>
        <w:ind w:right="2120"/>
        <w:rPr>
          <w:rFonts w:cs="Arial"/>
        </w:rPr>
      </w:pPr>
      <w:r w:rsidRPr="0013524B">
        <w:rPr>
          <w:rFonts w:cs="Arial"/>
          <w:color w:val="C6243C"/>
        </w:rPr>
        <w:t xml:space="preserve">__ </w:t>
      </w:r>
      <w:r w:rsidR="00ED5917" w:rsidRPr="0013524B">
        <w:rPr>
          <w:rFonts w:cs="Arial"/>
          <w:b/>
          <w:bCs/>
        </w:rPr>
        <w:t>Bremen Classic Motorshow, 2. bis 4. Februar 2024</w:t>
      </w:r>
      <w:r w:rsidRPr="0013524B">
        <w:rPr>
          <w:rFonts w:cs="Arial"/>
          <w:b/>
          <w:bCs/>
        </w:rPr>
        <w:t>:</w:t>
      </w:r>
      <w:r w:rsidRPr="0013524B">
        <w:rPr>
          <w:rFonts w:cs="Arial"/>
        </w:rPr>
        <w:t xml:space="preserve"> </w:t>
      </w:r>
      <w:r w:rsidR="00ED5917" w:rsidRPr="0013524B">
        <w:rPr>
          <w:rFonts w:cs="Arial"/>
        </w:rPr>
        <w:t xml:space="preserve">Die Bremen Classic Motorshow startet die Oldtimersaison in Deutschland. </w:t>
      </w:r>
      <w:r w:rsidR="00C96692" w:rsidRPr="0013524B">
        <w:rPr>
          <w:rFonts w:cs="Arial"/>
        </w:rPr>
        <w:t xml:space="preserve">GTÜ-Classic präsentiert dort das gesamte Dienstleistungsportfolio rund um klassische Fahrzeuge (Halle </w:t>
      </w:r>
      <w:r w:rsidR="00E973CC" w:rsidRPr="0013524B">
        <w:rPr>
          <w:rFonts w:cs="Arial"/>
        </w:rPr>
        <w:t>5</w:t>
      </w:r>
      <w:r w:rsidR="00C96692" w:rsidRPr="0013524B">
        <w:rPr>
          <w:rFonts w:cs="Arial"/>
        </w:rPr>
        <w:t xml:space="preserve">, Stand </w:t>
      </w:r>
      <w:r w:rsidR="00E973CC" w:rsidRPr="0013524B">
        <w:rPr>
          <w:rFonts w:cs="Arial"/>
        </w:rPr>
        <w:t>30</w:t>
      </w:r>
      <w:r w:rsidR="00C96692" w:rsidRPr="0013524B">
        <w:rPr>
          <w:rFonts w:cs="Arial"/>
        </w:rPr>
        <w:t>). L</w:t>
      </w:r>
      <w:r w:rsidR="00ED5917" w:rsidRPr="0013524B">
        <w:rPr>
          <w:rFonts w:cs="Arial"/>
        </w:rPr>
        <w:t xml:space="preserve">iebhaber, Experten und Sammler finden </w:t>
      </w:r>
      <w:r w:rsidR="00C96692" w:rsidRPr="0013524B">
        <w:rPr>
          <w:rFonts w:cs="Arial"/>
        </w:rPr>
        <w:t>auf mehr als 52.000 Quadratmeter</w:t>
      </w:r>
      <w:r w:rsidR="00154382" w:rsidRPr="0013524B">
        <w:rPr>
          <w:rFonts w:cs="Arial"/>
        </w:rPr>
        <w:t>n</w:t>
      </w:r>
      <w:r w:rsidR="00C96692" w:rsidRPr="0013524B">
        <w:rPr>
          <w:rFonts w:cs="Arial"/>
        </w:rPr>
        <w:t xml:space="preserve"> Ausstellungsfläche in acht Hallen </w:t>
      </w:r>
      <w:r w:rsidR="00ED5917" w:rsidRPr="0013524B">
        <w:rPr>
          <w:rFonts w:cs="Arial"/>
        </w:rPr>
        <w:t>nicht nur Vierräder, Zweiräder</w:t>
      </w:r>
      <w:r w:rsidR="00C96692" w:rsidRPr="0013524B">
        <w:rPr>
          <w:rFonts w:cs="Arial"/>
        </w:rPr>
        <w:t>,</w:t>
      </w:r>
      <w:r w:rsidR="00ED5917" w:rsidRPr="0013524B">
        <w:rPr>
          <w:rFonts w:cs="Arial"/>
        </w:rPr>
        <w:t xml:space="preserve"> Ersatzteile </w:t>
      </w:r>
      <w:r w:rsidR="00C96692" w:rsidRPr="0013524B">
        <w:rPr>
          <w:rFonts w:cs="Arial"/>
        </w:rPr>
        <w:t>und Automobilia</w:t>
      </w:r>
      <w:r w:rsidR="00ED5917" w:rsidRPr="0013524B">
        <w:rPr>
          <w:rFonts w:cs="Arial"/>
        </w:rPr>
        <w:t xml:space="preserve">, sondern </w:t>
      </w:r>
      <w:r w:rsidR="00F3788B" w:rsidRPr="0013524B">
        <w:rPr>
          <w:rFonts w:cs="Arial"/>
        </w:rPr>
        <w:t xml:space="preserve">zum Beispiel </w:t>
      </w:r>
      <w:r w:rsidR="00ED5917" w:rsidRPr="0013524B">
        <w:rPr>
          <w:rFonts w:cs="Arial"/>
        </w:rPr>
        <w:t xml:space="preserve">auch Sonderschauen. </w:t>
      </w:r>
      <w:r w:rsidR="001E1D9B" w:rsidRPr="0013524B">
        <w:rPr>
          <w:rFonts w:cs="Arial"/>
        </w:rPr>
        <w:t xml:space="preserve">Zudem </w:t>
      </w:r>
      <w:r w:rsidR="00C96692" w:rsidRPr="0013524B">
        <w:rPr>
          <w:rFonts w:cs="Arial"/>
        </w:rPr>
        <w:t>begeistern über 100 Clubs verschiedener Marken mit fantasievollen Präsentationen das Publikum.</w:t>
      </w:r>
    </w:p>
    <w:p w14:paraId="64846397" w14:textId="51DF2DDC" w:rsidR="00ED5917" w:rsidRPr="0013524B" w:rsidRDefault="009B4D3B" w:rsidP="009B4D3B">
      <w:pPr>
        <w:ind w:right="2120"/>
        <w:rPr>
          <w:rFonts w:cs="Arial"/>
        </w:rPr>
      </w:pPr>
      <w:r w:rsidRPr="0013524B">
        <w:rPr>
          <w:rFonts w:cs="Arial"/>
          <w:color w:val="C6243C"/>
        </w:rPr>
        <w:t xml:space="preserve">__ </w:t>
      </w:r>
      <w:r w:rsidR="00ED5917" w:rsidRPr="0013524B">
        <w:rPr>
          <w:rFonts w:cs="Arial"/>
          <w:b/>
          <w:bCs/>
        </w:rPr>
        <w:t>Techno</w:t>
      </w:r>
      <w:r w:rsidR="00B13095" w:rsidRPr="0013524B">
        <w:rPr>
          <w:rFonts w:cs="Arial"/>
          <w:b/>
          <w:bCs/>
        </w:rPr>
        <w:t>-</w:t>
      </w:r>
      <w:r w:rsidR="00ED5917" w:rsidRPr="0013524B">
        <w:rPr>
          <w:rFonts w:cs="Arial"/>
          <w:b/>
          <w:bCs/>
        </w:rPr>
        <w:t>Classica in Essen, 3. bis 7. April 2024</w:t>
      </w:r>
      <w:r w:rsidRPr="0013524B">
        <w:rPr>
          <w:rFonts w:cs="Arial"/>
          <w:b/>
          <w:bCs/>
        </w:rPr>
        <w:t>:</w:t>
      </w:r>
      <w:r w:rsidRPr="0013524B">
        <w:rPr>
          <w:rFonts w:cs="Arial"/>
        </w:rPr>
        <w:t xml:space="preserve"> </w:t>
      </w:r>
      <w:r w:rsidR="00ED5917" w:rsidRPr="0013524B">
        <w:rPr>
          <w:rFonts w:cs="Arial"/>
        </w:rPr>
        <w:t>Auf einer Ausstellungsfläche von 120.000 Quadratmetern verteilt auf zehn Hallen mit über 1.250 Austellern aus mehr als 30 Nationen ist die Techno</w:t>
      </w:r>
      <w:r w:rsidR="001832E9" w:rsidRPr="0013524B">
        <w:rPr>
          <w:rFonts w:cs="Arial"/>
        </w:rPr>
        <w:t>-</w:t>
      </w:r>
      <w:r w:rsidR="00ED5917" w:rsidRPr="0013524B">
        <w:rPr>
          <w:rFonts w:cs="Arial"/>
        </w:rPr>
        <w:t>Classica eine der größten Messen</w:t>
      </w:r>
      <w:r w:rsidR="00B13095" w:rsidRPr="0013524B">
        <w:rPr>
          <w:rFonts w:cs="Arial"/>
        </w:rPr>
        <w:t xml:space="preserve"> der automobilen Klassik</w:t>
      </w:r>
      <w:r w:rsidR="00ED5917" w:rsidRPr="0013524B">
        <w:rPr>
          <w:rFonts w:cs="Arial"/>
        </w:rPr>
        <w:t xml:space="preserve">. </w:t>
      </w:r>
      <w:r w:rsidR="00D13C72" w:rsidRPr="0013524B">
        <w:rPr>
          <w:rFonts w:cs="Arial"/>
        </w:rPr>
        <w:t>D</w:t>
      </w:r>
      <w:r w:rsidR="00ED5917" w:rsidRPr="0013524B">
        <w:rPr>
          <w:rFonts w:cs="Arial"/>
        </w:rPr>
        <w:t xml:space="preserve">arüber hinaus </w:t>
      </w:r>
      <w:r w:rsidR="00D13C72" w:rsidRPr="0013524B">
        <w:rPr>
          <w:rFonts w:cs="Arial"/>
        </w:rPr>
        <w:t xml:space="preserve">hat sie Renommee als </w:t>
      </w:r>
      <w:r w:rsidR="00ED5917" w:rsidRPr="0013524B">
        <w:rPr>
          <w:rFonts w:cs="Arial"/>
        </w:rPr>
        <w:t xml:space="preserve">Treffpunkt für Clubs </w:t>
      </w:r>
      <w:r w:rsidRPr="0013524B">
        <w:rPr>
          <w:rFonts w:cs="Arial"/>
        </w:rPr>
        <w:t>rund um</w:t>
      </w:r>
      <w:r w:rsidR="00ED5917" w:rsidRPr="0013524B">
        <w:rPr>
          <w:rFonts w:cs="Arial"/>
        </w:rPr>
        <w:t xml:space="preserve"> </w:t>
      </w:r>
      <w:r w:rsidR="001832E9" w:rsidRPr="0013524B">
        <w:rPr>
          <w:rFonts w:cs="Arial"/>
        </w:rPr>
        <w:t xml:space="preserve">historische </w:t>
      </w:r>
      <w:r w:rsidR="00ED5917" w:rsidRPr="0013524B">
        <w:rPr>
          <w:rFonts w:cs="Arial"/>
        </w:rPr>
        <w:t xml:space="preserve">Automobile und Motorräder. </w:t>
      </w:r>
      <w:r w:rsidRPr="0013524B">
        <w:rPr>
          <w:rFonts w:cs="Arial"/>
        </w:rPr>
        <w:t xml:space="preserve">GTÜ-Classic wird mit einem attraktiven Stand vertreten sein und </w:t>
      </w:r>
      <w:r w:rsidRPr="0013524B">
        <w:rPr>
          <w:rFonts w:cs="Arial"/>
        </w:rPr>
        <w:lastRenderedPageBreak/>
        <w:t>Besucher wie Aussteller zu sämtlichen Service</w:t>
      </w:r>
      <w:r w:rsidR="001832E9" w:rsidRPr="0013524B">
        <w:rPr>
          <w:rFonts w:cs="Arial"/>
        </w:rPr>
        <w:t>s</w:t>
      </w:r>
      <w:r w:rsidRPr="0013524B">
        <w:rPr>
          <w:rFonts w:cs="Arial"/>
        </w:rPr>
        <w:t xml:space="preserve"> für klassische Automobile und Motorräder</w:t>
      </w:r>
      <w:r w:rsidR="00E973CC" w:rsidRPr="0013524B">
        <w:rPr>
          <w:rFonts w:cs="Arial"/>
        </w:rPr>
        <w:t xml:space="preserve"> beraten</w:t>
      </w:r>
      <w:r w:rsidRPr="0013524B">
        <w:rPr>
          <w:rFonts w:cs="Arial"/>
        </w:rPr>
        <w:t>.</w:t>
      </w:r>
    </w:p>
    <w:p w14:paraId="23C8114F" w14:textId="25425183" w:rsidR="000C3002" w:rsidRPr="0013524B" w:rsidRDefault="000C3002" w:rsidP="009B4D3B">
      <w:pPr>
        <w:ind w:right="2120"/>
        <w:rPr>
          <w:rFonts w:cs="Arial"/>
        </w:rPr>
      </w:pPr>
      <w:r w:rsidRPr="0013524B">
        <w:rPr>
          <w:rFonts w:cs="Arial"/>
          <w:color w:val="C6243C"/>
        </w:rPr>
        <w:t xml:space="preserve">__ </w:t>
      </w:r>
      <w:r w:rsidRPr="0013524B">
        <w:rPr>
          <w:rFonts w:cs="Arial"/>
          <w:b/>
          <w:bCs/>
        </w:rPr>
        <w:t>Retro Classics in Stuttgart, 25. bis 28. April 2024:</w:t>
      </w:r>
      <w:r w:rsidRPr="0013524B">
        <w:rPr>
          <w:rFonts w:cs="Arial"/>
        </w:rPr>
        <w:t xml:space="preserve"> Nach dem großen Erfolg im vergangenen Jahr mit mehr als 85.000 Besuchern wird 2024 auch die 23. Auflage der Retro Classics wieder eine große Fahrzeugvielfalt bieten und Emotionen wecken. Das Angebot reicht von der Kinderstube der Mobilität über Vorkriegsklassiker und Old- und Youngtimer bis hin zu exklusiven Klassikern der Neuzeit. Mit diesem Konzept manifestiert sie ihren Ruf als Messe für Fahrkultur. Die GTÜ präsentiert sämtliche Dienstleistungen</w:t>
      </w:r>
      <w:r w:rsidR="00602C69" w:rsidRPr="0013524B">
        <w:rPr>
          <w:rFonts w:cs="Arial"/>
        </w:rPr>
        <w:t xml:space="preserve"> zu Young- und Oldtimern</w:t>
      </w:r>
      <w:r w:rsidRPr="0013524B">
        <w:rPr>
          <w:rFonts w:cs="Arial"/>
        </w:rPr>
        <w:t>.</w:t>
      </w:r>
    </w:p>
    <w:p w14:paraId="17C41A36" w14:textId="0AE6FECE" w:rsidR="001C08CC" w:rsidRPr="0013524B" w:rsidRDefault="001C08CC" w:rsidP="001C08CC">
      <w:pPr>
        <w:ind w:right="2120"/>
        <w:rPr>
          <w:rFonts w:cs="Arial"/>
        </w:rPr>
      </w:pPr>
      <w:r w:rsidRPr="0013524B">
        <w:rPr>
          <w:rFonts w:cs="Arial"/>
          <w:color w:val="C6243C"/>
        </w:rPr>
        <w:t xml:space="preserve">__ </w:t>
      </w:r>
      <w:r w:rsidRPr="0013524B">
        <w:rPr>
          <w:rFonts w:cs="Arial"/>
        </w:rPr>
        <w:t>Ob für die Hauptuntersuchung, ein Oldtimergutachten, ein Wertgutachten oder für andere Serviceleistungen: Die GTÜ steht für eine umfangreiche Dienstleistungspalette auch für klassische Fahrzeuge. Die GTÜ-Partner unterstützen bei sämtlichen Fragen zu historischen Personenwagen, Motorrädern und Nutzfahrzeugen und helfen auch dabei, alle relevanten Unterlagen für ein Oldtimergutachten zusammenzustellen.</w:t>
      </w:r>
    </w:p>
    <w:p w14:paraId="6D288279" w14:textId="4C0D5929" w:rsidR="001C08CC" w:rsidRPr="0013524B" w:rsidRDefault="001C08CC" w:rsidP="001C08CC">
      <w:pPr>
        <w:ind w:right="2120"/>
        <w:rPr>
          <w:rFonts w:cs="Arial"/>
        </w:rPr>
      </w:pPr>
      <w:r w:rsidRPr="0013524B">
        <w:rPr>
          <w:rFonts w:cs="Arial"/>
          <w:color w:val="C6243C"/>
        </w:rPr>
        <w:t xml:space="preserve">__ </w:t>
      </w:r>
      <w:r w:rsidRPr="0013524B">
        <w:rPr>
          <w:rFonts w:cs="Arial"/>
        </w:rPr>
        <w:t xml:space="preserve">Innerhalb des überregionalen </w:t>
      </w:r>
      <w:r w:rsidR="001832E9" w:rsidRPr="0013524B">
        <w:rPr>
          <w:rFonts w:cs="Arial"/>
        </w:rPr>
        <w:t>GTÜ-</w:t>
      </w:r>
      <w:r w:rsidRPr="0013524B">
        <w:rPr>
          <w:rFonts w:cs="Arial"/>
        </w:rPr>
        <w:t>Expertennetzwerks gibt es rund 150 Sachverständige mit einer zusätzlichen Spezialisierung auf Oldtimer – die GTÜ-Classic-</w:t>
      </w:r>
      <w:r w:rsidR="00E973CC" w:rsidRPr="0013524B">
        <w:rPr>
          <w:rFonts w:cs="Arial"/>
        </w:rPr>
        <w:t>Experten</w:t>
      </w:r>
      <w:r w:rsidRPr="0013524B">
        <w:rPr>
          <w:rFonts w:cs="Arial"/>
        </w:rPr>
        <w:t>. Die GTÜ ist eine neutrale und unabhängige Sachverständigenorganisation, die in keinem Interessenkonflikt steht. Die Wertgutachten der GTÜ-Classic-</w:t>
      </w:r>
      <w:r w:rsidR="00E973CC" w:rsidRPr="0013524B">
        <w:rPr>
          <w:rFonts w:cs="Arial"/>
        </w:rPr>
        <w:t>Expertinnen und _Experten</w:t>
      </w:r>
      <w:r w:rsidRPr="0013524B">
        <w:rPr>
          <w:rFonts w:cs="Arial"/>
        </w:rPr>
        <w:t xml:space="preserve"> werden von den führenden Oldtimerversicherungen anerkannt. </w:t>
      </w:r>
      <w:r w:rsidR="00C96692" w:rsidRPr="0013524B">
        <w:rPr>
          <w:rFonts w:cs="Arial"/>
        </w:rPr>
        <w:t>Ü</w:t>
      </w:r>
      <w:r w:rsidRPr="0013524B">
        <w:rPr>
          <w:rFonts w:cs="Arial"/>
        </w:rPr>
        <w:t xml:space="preserve">ber die umfangreiche Website </w:t>
      </w:r>
      <w:hyperlink r:id="rId8" w:history="1">
        <w:r w:rsidR="00E973CC" w:rsidRPr="0013524B">
          <w:rPr>
            <w:rStyle w:val="Hyperlink"/>
            <w:rFonts w:cs="Arial"/>
          </w:rPr>
          <w:t>www.gtue.de</w:t>
        </w:r>
      </w:hyperlink>
      <w:r w:rsidRPr="0013524B">
        <w:rPr>
          <w:rFonts w:cs="Arial"/>
        </w:rPr>
        <w:t xml:space="preserve"> lässt sich der Partner vor Ort finden. Zudem bieten diese Spezialisten weitergehende Informationen rund um klassische </w:t>
      </w:r>
      <w:r w:rsidR="00C96692" w:rsidRPr="0013524B">
        <w:rPr>
          <w:rFonts w:cs="Arial"/>
        </w:rPr>
        <w:t>F</w:t>
      </w:r>
      <w:r w:rsidRPr="0013524B">
        <w:rPr>
          <w:rFonts w:cs="Arial"/>
        </w:rPr>
        <w:t>ahrzeuge.</w:t>
      </w:r>
    </w:p>
    <w:p w14:paraId="4AE79DB9" w14:textId="78346095" w:rsidR="00CF5430" w:rsidRPr="0013524B" w:rsidRDefault="00CF5430" w:rsidP="00F4307D">
      <w:pPr>
        <w:ind w:right="2120"/>
        <w:rPr>
          <w:rFonts w:cs="Arial"/>
        </w:rPr>
      </w:pPr>
    </w:p>
    <w:p w14:paraId="4F2F2AEE" w14:textId="5C22162E" w:rsidR="00E87142" w:rsidRPr="0013524B" w:rsidRDefault="00E87142" w:rsidP="00E87142">
      <w:pPr>
        <w:ind w:right="2120"/>
        <w:rPr>
          <w:rFonts w:cs="Arial"/>
          <w:b/>
          <w:bCs/>
          <w:sz w:val="16"/>
          <w:szCs w:val="16"/>
        </w:rPr>
      </w:pPr>
      <w:r w:rsidRPr="0013524B">
        <w:rPr>
          <w:rFonts w:cs="Arial"/>
          <w:b/>
          <w:bCs/>
          <w:sz w:val="16"/>
          <w:szCs w:val="16"/>
        </w:rPr>
        <w:t>Die GTÜ Gesellschaft für Technische Überwachung mbH</w:t>
      </w:r>
    </w:p>
    <w:p w14:paraId="5F8EDAFB" w14:textId="77777777" w:rsidR="00E87142" w:rsidRPr="0013524B" w:rsidRDefault="00E87142" w:rsidP="00E87142">
      <w:pPr>
        <w:ind w:right="2120"/>
        <w:rPr>
          <w:rFonts w:cs="Arial"/>
          <w:sz w:val="16"/>
          <w:szCs w:val="16"/>
          <w:shd w:val="clear" w:color="auto" w:fill="FFFFFF"/>
        </w:rPr>
      </w:pPr>
      <w:r w:rsidRPr="0013524B">
        <w:rPr>
          <w:rFonts w:cs="Arial"/>
          <w:color w:val="C6243C"/>
          <w:sz w:val="16"/>
          <w:szCs w:val="16"/>
        </w:rPr>
        <w:t xml:space="preserve">__ </w:t>
      </w:r>
      <w:r w:rsidRPr="0013524B">
        <w:rPr>
          <w:rFonts w:cs="Arial"/>
          <w:sz w:val="16"/>
          <w:szCs w:val="16"/>
          <w:shd w:val="clear" w:color="auto" w:fill="FFFFFF"/>
        </w:rPr>
        <w:t>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Rund 2.400 selbständige und hauptberuflich tätige Sachverständige sowie mehr als 2.600 Prüfingenieurinnen und Prüfingenieure und deren qualifizierte Mitarbeitende stehen an 10.300 Prüfstützpunkten in Werkstätten und Autohäusern sowie an mehr als 860 eigenen Prüfstellen der GTÜ-Vertragspartner zur Verfügung. Die GTÜ-Prüfingenieurinnen und -Prüfingenieure sind im Sinne der Verkehrssicherheit und des Umweltschutzes tätig.</w:t>
      </w:r>
    </w:p>
    <w:p w14:paraId="1EF42094" w14:textId="3FB51C1A" w:rsidR="00106FB3" w:rsidRPr="0013524B" w:rsidRDefault="00E87142" w:rsidP="0004665B">
      <w:pPr>
        <w:ind w:right="2120"/>
        <w:rPr>
          <w:rFonts w:cs="Arial"/>
          <w:sz w:val="16"/>
          <w:szCs w:val="16"/>
        </w:rPr>
      </w:pPr>
      <w:r w:rsidRPr="0013524B">
        <w:rPr>
          <w:rFonts w:cs="Arial"/>
          <w:color w:val="C6243C"/>
          <w:sz w:val="16"/>
          <w:szCs w:val="16"/>
        </w:rPr>
        <w:t xml:space="preserve">__ </w:t>
      </w:r>
      <w:r w:rsidRPr="0013524B">
        <w:rPr>
          <w:rFonts w:cs="Arial"/>
          <w:sz w:val="16"/>
          <w:szCs w:val="16"/>
        </w:rPr>
        <w:t>Gesellschafter der GTÜ sind die drei Sachverständigenverbände: AGS (Arbeitsgemeinschaft der Kfz-Sachverständigen e.V.), BVS-KSV (BVS-Kraftfahrzeugsachverständigen-Verein e.V.) und BVSK (Bundes</w:t>
      </w:r>
      <w:r w:rsidRPr="0013524B">
        <w:rPr>
          <w:rFonts w:cs="Arial"/>
          <w:sz w:val="16"/>
          <w:szCs w:val="16"/>
        </w:rPr>
        <w:softHyphen/>
        <w:t>verband der freiberuflichen und unabhängigen Sachverständigen für das Kraftfahrzeugwesen e.V.)</w:t>
      </w:r>
      <w:r w:rsidR="00106FB3" w:rsidRPr="0013524B">
        <w:rPr>
          <w:rFonts w:cs="Arial"/>
          <w:sz w:val="16"/>
          <w:szCs w:val="16"/>
        </w:rPr>
        <w:t>.</w:t>
      </w:r>
    </w:p>
    <w:sectPr w:rsidR="00106FB3" w:rsidRPr="0013524B" w:rsidSect="0004665B">
      <w:headerReference w:type="default" r:id="rId9"/>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5D07E" w14:textId="77777777" w:rsidR="00096819" w:rsidRDefault="00096819" w:rsidP="00A72994">
      <w:r>
        <w:separator/>
      </w:r>
    </w:p>
  </w:endnote>
  <w:endnote w:type="continuationSeparator" w:id="0">
    <w:p w14:paraId="290A7BC6" w14:textId="77777777" w:rsidR="00096819" w:rsidRDefault="00096819"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72BF1" w14:textId="77777777" w:rsidR="00096819" w:rsidRDefault="00096819" w:rsidP="00A72994">
      <w:r>
        <w:separator/>
      </w:r>
    </w:p>
  </w:footnote>
  <w:footnote w:type="continuationSeparator" w:id="0">
    <w:p w14:paraId="3300A008" w14:textId="77777777" w:rsidR="00096819" w:rsidRDefault="00096819"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61966565">
    <w:abstractNumId w:val="6"/>
  </w:num>
  <w:num w:numId="2" w16cid:durableId="1691905620">
    <w:abstractNumId w:val="1"/>
  </w:num>
  <w:num w:numId="3" w16cid:durableId="799885209">
    <w:abstractNumId w:val="4"/>
  </w:num>
  <w:num w:numId="4" w16cid:durableId="878518243">
    <w:abstractNumId w:val="7"/>
  </w:num>
  <w:num w:numId="5" w16cid:durableId="1285187322">
    <w:abstractNumId w:val="8"/>
  </w:num>
  <w:num w:numId="6" w16cid:durableId="58721968">
    <w:abstractNumId w:val="2"/>
  </w:num>
  <w:num w:numId="7" w16cid:durableId="1650472556">
    <w:abstractNumId w:val="3"/>
  </w:num>
  <w:num w:numId="8" w16cid:durableId="1576552270">
    <w:abstractNumId w:val="5"/>
  </w:num>
  <w:num w:numId="9" w16cid:durableId="909929815">
    <w:abstractNumId w:val="0"/>
  </w:num>
  <w:num w:numId="10" w16cid:durableId="14816523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67C"/>
    <w:rsid w:val="00017CB6"/>
    <w:rsid w:val="00030B2F"/>
    <w:rsid w:val="00031078"/>
    <w:rsid w:val="00045ACB"/>
    <w:rsid w:val="0004665B"/>
    <w:rsid w:val="000540D3"/>
    <w:rsid w:val="00061F37"/>
    <w:rsid w:val="000644FC"/>
    <w:rsid w:val="00065A0B"/>
    <w:rsid w:val="00073890"/>
    <w:rsid w:val="00081D00"/>
    <w:rsid w:val="000910B5"/>
    <w:rsid w:val="00091328"/>
    <w:rsid w:val="00092ED5"/>
    <w:rsid w:val="000965CB"/>
    <w:rsid w:val="00096819"/>
    <w:rsid w:val="000A0927"/>
    <w:rsid w:val="000B0433"/>
    <w:rsid w:val="000B0C74"/>
    <w:rsid w:val="000C24C7"/>
    <w:rsid w:val="000C3002"/>
    <w:rsid w:val="000D12AA"/>
    <w:rsid w:val="000F5D6E"/>
    <w:rsid w:val="00100352"/>
    <w:rsid w:val="00106FB3"/>
    <w:rsid w:val="00107728"/>
    <w:rsid w:val="00107818"/>
    <w:rsid w:val="001132E5"/>
    <w:rsid w:val="00131963"/>
    <w:rsid w:val="0013524B"/>
    <w:rsid w:val="00135F75"/>
    <w:rsid w:val="00136CBB"/>
    <w:rsid w:val="00154382"/>
    <w:rsid w:val="001563AA"/>
    <w:rsid w:val="001717DF"/>
    <w:rsid w:val="00171977"/>
    <w:rsid w:val="001734AF"/>
    <w:rsid w:val="00174279"/>
    <w:rsid w:val="001832E9"/>
    <w:rsid w:val="00194BB3"/>
    <w:rsid w:val="001A35BF"/>
    <w:rsid w:val="001A4A6B"/>
    <w:rsid w:val="001B2AD1"/>
    <w:rsid w:val="001C08CC"/>
    <w:rsid w:val="001C3904"/>
    <w:rsid w:val="001E1D9B"/>
    <w:rsid w:val="001E4E03"/>
    <w:rsid w:val="001F49A8"/>
    <w:rsid w:val="0021052D"/>
    <w:rsid w:val="00217E98"/>
    <w:rsid w:val="0022298C"/>
    <w:rsid w:val="002247CB"/>
    <w:rsid w:val="00237371"/>
    <w:rsid w:val="0024148D"/>
    <w:rsid w:val="00243011"/>
    <w:rsid w:val="002478C5"/>
    <w:rsid w:val="00250892"/>
    <w:rsid w:val="002621B0"/>
    <w:rsid w:val="00263C51"/>
    <w:rsid w:val="00264A96"/>
    <w:rsid w:val="0027194E"/>
    <w:rsid w:val="0027542A"/>
    <w:rsid w:val="0027721D"/>
    <w:rsid w:val="002870E6"/>
    <w:rsid w:val="002A18EF"/>
    <w:rsid w:val="002A735F"/>
    <w:rsid w:val="002B10C1"/>
    <w:rsid w:val="002B6D01"/>
    <w:rsid w:val="002C1755"/>
    <w:rsid w:val="002C30FD"/>
    <w:rsid w:val="002C7835"/>
    <w:rsid w:val="002D0D8D"/>
    <w:rsid w:val="002D5BC3"/>
    <w:rsid w:val="002E7732"/>
    <w:rsid w:val="002F1176"/>
    <w:rsid w:val="002F2B7D"/>
    <w:rsid w:val="0030077D"/>
    <w:rsid w:val="00302047"/>
    <w:rsid w:val="003043A5"/>
    <w:rsid w:val="00307D6E"/>
    <w:rsid w:val="003107A1"/>
    <w:rsid w:val="00312C3D"/>
    <w:rsid w:val="00330553"/>
    <w:rsid w:val="003417E4"/>
    <w:rsid w:val="00347060"/>
    <w:rsid w:val="00352A9D"/>
    <w:rsid w:val="00361425"/>
    <w:rsid w:val="003700AD"/>
    <w:rsid w:val="003702F9"/>
    <w:rsid w:val="00374873"/>
    <w:rsid w:val="00377E02"/>
    <w:rsid w:val="003806AB"/>
    <w:rsid w:val="003809BD"/>
    <w:rsid w:val="00387336"/>
    <w:rsid w:val="00394A31"/>
    <w:rsid w:val="003960BF"/>
    <w:rsid w:val="003A1F80"/>
    <w:rsid w:val="003A27DF"/>
    <w:rsid w:val="003A4DCE"/>
    <w:rsid w:val="003A78BA"/>
    <w:rsid w:val="003B060F"/>
    <w:rsid w:val="003B13A5"/>
    <w:rsid w:val="003B3867"/>
    <w:rsid w:val="003C36F4"/>
    <w:rsid w:val="003C45C6"/>
    <w:rsid w:val="003C5CF6"/>
    <w:rsid w:val="003D34FA"/>
    <w:rsid w:val="003D7FFA"/>
    <w:rsid w:val="003E18A2"/>
    <w:rsid w:val="003F1CDC"/>
    <w:rsid w:val="003F2A50"/>
    <w:rsid w:val="004241C6"/>
    <w:rsid w:val="00434B36"/>
    <w:rsid w:val="00436749"/>
    <w:rsid w:val="00440043"/>
    <w:rsid w:val="00442AB5"/>
    <w:rsid w:val="0044437D"/>
    <w:rsid w:val="00462982"/>
    <w:rsid w:val="00463ED5"/>
    <w:rsid w:val="004706F7"/>
    <w:rsid w:val="00473D08"/>
    <w:rsid w:val="00480DF9"/>
    <w:rsid w:val="0048333E"/>
    <w:rsid w:val="00485FCC"/>
    <w:rsid w:val="0049082D"/>
    <w:rsid w:val="0049281F"/>
    <w:rsid w:val="0049678B"/>
    <w:rsid w:val="00497179"/>
    <w:rsid w:val="004A171C"/>
    <w:rsid w:val="004A7EF6"/>
    <w:rsid w:val="004B625E"/>
    <w:rsid w:val="004C3A76"/>
    <w:rsid w:val="004C49E7"/>
    <w:rsid w:val="004D2734"/>
    <w:rsid w:val="004D32F6"/>
    <w:rsid w:val="004F09C1"/>
    <w:rsid w:val="00504F19"/>
    <w:rsid w:val="0052506C"/>
    <w:rsid w:val="00546246"/>
    <w:rsid w:val="00550B1D"/>
    <w:rsid w:val="00554187"/>
    <w:rsid w:val="00556B9D"/>
    <w:rsid w:val="00561A52"/>
    <w:rsid w:val="00577AB9"/>
    <w:rsid w:val="00585441"/>
    <w:rsid w:val="005947D7"/>
    <w:rsid w:val="00595204"/>
    <w:rsid w:val="005A18FC"/>
    <w:rsid w:val="005A789F"/>
    <w:rsid w:val="005B680A"/>
    <w:rsid w:val="005B7678"/>
    <w:rsid w:val="005C37C0"/>
    <w:rsid w:val="005C6CB1"/>
    <w:rsid w:val="005D33E0"/>
    <w:rsid w:val="005E56C4"/>
    <w:rsid w:val="005E621E"/>
    <w:rsid w:val="005F4B88"/>
    <w:rsid w:val="005F6C1C"/>
    <w:rsid w:val="00601E41"/>
    <w:rsid w:val="00602C69"/>
    <w:rsid w:val="00610DA0"/>
    <w:rsid w:val="0061514B"/>
    <w:rsid w:val="00616C44"/>
    <w:rsid w:val="00625044"/>
    <w:rsid w:val="0062554E"/>
    <w:rsid w:val="006257DB"/>
    <w:rsid w:val="006277A2"/>
    <w:rsid w:val="006344C5"/>
    <w:rsid w:val="00653708"/>
    <w:rsid w:val="00655294"/>
    <w:rsid w:val="006610E4"/>
    <w:rsid w:val="00663CBB"/>
    <w:rsid w:val="00671C0F"/>
    <w:rsid w:val="00672C75"/>
    <w:rsid w:val="00675EF5"/>
    <w:rsid w:val="00691C28"/>
    <w:rsid w:val="0069456F"/>
    <w:rsid w:val="006A2BAC"/>
    <w:rsid w:val="006A31B6"/>
    <w:rsid w:val="006A4C5E"/>
    <w:rsid w:val="006B2009"/>
    <w:rsid w:val="006B37D7"/>
    <w:rsid w:val="006C346E"/>
    <w:rsid w:val="006D2354"/>
    <w:rsid w:val="006D60C5"/>
    <w:rsid w:val="006E5719"/>
    <w:rsid w:val="006E7169"/>
    <w:rsid w:val="006F4855"/>
    <w:rsid w:val="006F68F8"/>
    <w:rsid w:val="00705696"/>
    <w:rsid w:val="007060F0"/>
    <w:rsid w:val="0071177B"/>
    <w:rsid w:val="00711A92"/>
    <w:rsid w:val="00716767"/>
    <w:rsid w:val="007321B1"/>
    <w:rsid w:val="007462BD"/>
    <w:rsid w:val="0074796E"/>
    <w:rsid w:val="007507BF"/>
    <w:rsid w:val="00764234"/>
    <w:rsid w:val="00771677"/>
    <w:rsid w:val="0078040C"/>
    <w:rsid w:val="00787CA0"/>
    <w:rsid w:val="00797AAC"/>
    <w:rsid w:val="007A0D57"/>
    <w:rsid w:val="007B2F31"/>
    <w:rsid w:val="007B6715"/>
    <w:rsid w:val="007C14A2"/>
    <w:rsid w:val="007C4066"/>
    <w:rsid w:val="007C620B"/>
    <w:rsid w:val="007D37AD"/>
    <w:rsid w:val="007E0FA0"/>
    <w:rsid w:val="007E1474"/>
    <w:rsid w:val="007E47BE"/>
    <w:rsid w:val="007E58E7"/>
    <w:rsid w:val="007F56A2"/>
    <w:rsid w:val="00800CB8"/>
    <w:rsid w:val="008013B0"/>
    <w:rsid w:val="00803094"/>
    <w:rsid w:val="008137EC"/>
    <w:rsid w:val="00831161"/>
    <w:rsid w:val="0083236D"/>
    <w:rsid w:val="00832E68"/>
    <w:rsid w:val="008334B4"/>
    <w:rsid w:val="00847059"/>
    <w:rsid w:val="00847C70"/>
    <w:rsid w:val="008649DE"/>
    <w:rsid w:val="00870D37"/>
    <w:rsid w:val="00881918"/>
    <w:rsid w:val="008A1DE3"/>
    <w:rsid w:val="008A3E8D"/>
    <w:rsid w:val="008C4F5C"/>
    <w:rsid w:val="008D3099"/>
    <w:rsid w:val="008E0A55"/>
    <w:rsid w:val="008E133F"/>
    <w:rsid w:val="008E36B2"/>
    <w:rsid w:val="0090396B"/>
    <w:rsid w:val="009040FE"/>
    <w:rsid w:val="00914F1D"/>
    <w:rsid w:val="00934B92"/>
    <w:rsid w:val="00943887"/>
    <w:rsid w:val="009506CF"/>
    <w:rsid w:val="009511C5"/>
    <w:rsid w:val="0095307A"/>
    <w:rsid w:val="0095550D"/>
    <w:rsid w:val="00965D5A"/>
    <w:rsid w:val="00967857"/>
    <w:rsid w:val="0097089F"/>
    <w:rsid w:val="0097194A"/>
    <w:rsid w:val="00972E15"/>
    <w:rsid w:val="00985045"/>
    <w:rsid w:val="00991F49"/>
    <w:rsid w:val="00994E95"/>
    <w:rsid w:val="00997C9E"/>
    <w:rsid w:val="009A220D"/>
    <w:rsid w:val="009B334F"/>
    <w:rsid w:val="009B4D3B"/>
    <w:rsid w:val="009C4D60"/>
    <w:rsid w:val="009D22EA"/>
    <w:rsid w:val="009E3835"/>
    <w:rsid w:val="009E5980"/>
    <w:rsid w:val="009F1582"/>
    <w:rsid w:val="009F7E17"/>
    <w:rsid w:val="00A038C0"/>
    <w:rsid w:val="00A30699"/>
    <w:rsid w:val="00A30709"/>
    <w:rsid w:val="00A46EBD"/>
    <w:rsid w:val="00A55410"/>
    <w:rsid w:val="00A610AD"/>
    <w:rsid w:val="00A72994"/>
    <w:rsid w:val="00A77C20"/>
    <w:rsid w:val="00A81DAF"/>
    <w:rsid w:val="00A913C5"/>
    <w:rsid w:val="00A93133"/>
    <w:rsid w:val="00AA489F"/>
    <w:rsid w:val="00AB016A"/>
    <w:rsid w:val="00AC74D9"/>
    <w:rsid w:val="00AF2BDB"/>
    <w:rsid w:val="00AF5D5D"/>
    <w:rsid w:val="00AF72F0"/>
    <w:rsid w:val="00B0398E"/>
    <w:rsid w:val="00B0519A"/>
    <w:rsid w:val="00B061DB"/>
    <w:rsid w:val="00B10B22"/>
    <w:rsid w:val="00B13095"/>
    <w:rsid w:val="00B17F82"/>
    <w:rsid w:val="00B2318E"/>
    <w:rsid w:val="00B30508"/>
    <w:rsid w:val="00B33D0E"/>
    <w:rsid w:val="00B40605"/>
    <w:rsid w:val="00B45C35"/>
    <w:rsid w:val="00B470DD"/>
    <w:rsid w:val="00B52DBD"/>
    <w:rsid w:val="00B571E3"/>
    <w:rsid w:val="00B64A8C"/>
    <w:rsid w:val="00B7224E"/>
    <w:rsid w:val="00B7482C"/>
    <w:rsid w:val="00B929E8"/>
    <w:rsid w:val="00B96771"/>
    <w:rsid w:val="00BC4DC0"/>
    <w:rsid w:val="00BC7FEB"/>
    <w:rsid w:val="00BD5DDC"/>
    <w:rsid w:val="00BE456B"/>
    <w:rsid w:val="00BE7B07"/>
    <w:rsid w:val="00C000D3"/>
    <w:rsid w:val="00C03B44"/>
    <w:rsid w:val="00C05D03"/>
    <w:rsid w:val="00C06D0F"/>
    <w:rsid w:val="00C133ED"/>
    <w:rsid w:val="00C13AAD"/>
    <w:rsid w:val="00C2067A"/>
    <w:rsid w:val="00C320C5"/>
    <w:rsid w:val="00C5495B"/>
    <w:rsid w:val="00C5525F"/>
    <w:rsid w:val="00C61F8C"/>
    <w:rsid w:val="00C66446"/>
    <w:rsid w:val="00C94565"/>
    <w:rsid w:val="00C96692"/>
    <w:rsid w:val="00C96B04"/>
    <w:rsid w:val="00C96BAF"/>
    <w:rsid w:val="00CA5E4E"/>
    <w:rsid w:val="00CC2749"/>
    <w:rsid w:val="00CD0335"/>
    <w:rsid w:val="00CE0877"/>
    <w:rsid w:val="00CE1B69"/>
    <w:rsid w:val="00CF5430"/>
    <w:rsid w:val="00D0394B"/>
    <w:rsid w:val="00D07582"/>
    <w:rsid w:val="00D12AED"/>
    <w:rsid w:val="00D13C72"/>
    <w:rsid w:val="00D2371D"/>
    <w:rsid w:val="00D31860"/>
    <w:rsid w:val="00D31DCB"/>
    <w:rsid w:val="00D44F83"/>
    <w:rsid w:val="00D54711"/>
    <w:rsid w:val="00D55251"/>
    <w:rsid w:val="00D57CF9"/>
    <w:rsid w:val="00D64457"/>
    <w:rsid w:val="00D7012A"/>
    <w:rsid w:val="00D72637"/>
    <w:rsid w:val="00D86424"/>
    <w:rsid w:val="00D90513"/>
    <w:rsid w:val="00D96411"/>
    <w:rsid w:val="00DA0C97"/>
    <w:rsid w:val="00DA26CB"/>
    <w:rsid w:val="00DC3A96"/>
    <w:rsid w:val="00DC4D25"/>
    <w:rsid w:val="00DC4D46"/>
    <w:rsid w:val="00DC5D14"/>
    <w:rsid w:val="00DF0580"/>
    <w:rsid w:val="00E020AD"/>
    <w:rsid w:val="00E0355B"/>
    <w:rsid w:val="00E126C5"/>
    <w:rsid w:val="00E163B4"/>
    <w:rsid w:val="00E16A1F"/>
    <w:rsid w:val="00E2092E"/>
    <w:rsid w:val="00E2565D"/>
    <w:rsid w:val="00E27CA4"/>
    <w:rsid w:val="00E36770"/>
    <w:rsid w:val="00E43F14"/>
    <w:rsid w:val="00E449AC"/>
    <w:rsid w:val="00E466AA"/>
    <w:rsid w:val="00E51858"/>
    <w:rsid w:val="00E53BA2"/>
    <w:rsid w:val="00E74B1B"/>
    <w:rsid w:val="00E75A52"/>
    <w:rsid w:val="00E807AE"/>
    <w:rsid w:val="00E87142"/>
    <w:rsid w:val="00E94E60"/>
    <w:rsid w:val="00E973CC"/>
    <w:rsid w:val="00EB78B0"/>
    <w:rsid w:val="00EC23D3"/>
    <w:rsid w:val="00EC3E3E"/>
    <w:rsid w:val="00ED5917"/>
    <w:rsid w:val="00EE2DC2"/>
    <w:rsid w:val="00EF20BB"/>
    <w:rsid w:val="00EF247C"/>
    <w:rsid w:val="00EF602E"/>
    <w:rsid w:val="00F02270"/>
    <w:rsid w:val="00F056AA"/>
    <w:rsid w:val="00F07105"/>
    <w:rsid w:val="00F34EC3"/>
    <w:rsid w:val="00F3788B"/>
    <w:rsid w:val="00F416F0"/>
    <w:rsid w:val="00F4307D"/>
    <w:rsid w:val="00F43BA4"/>
    <w:rsid w:val="00F52B3B"/>
    <w:rsid w:val="00F614DB"/>
    <w:rsid w:val="00F6317C"/>
    <w:rsid w:val="00F70903"/>
    <w:rsid w:val="00F71002"/>
    <w:rsid w:val="00F73E2D"/>
    <w:rsid w:val="00F7546F"/>
    <w:rsid w:val="00F7798F"/>
    <w:rsid w:val="00F77E05"/>
    <w:rsid w:val="00F8073E"/>
    <w:rsid w:val="00F82D50"/>
    <w:rsid w:val="00F83133"/>
    <w:rsid w:val="00F938A6"/>
    <w:rsid w:val="00FB1642"/>
    <w:rsid w:val="00FB48F7"/>
    <w:rsid w:val="00FB6CCA"/>
    <w:rsid w:val="00FC396E"/>
    <w:rsid w:val="00FD713C"/>
    <w:rsid w:val="00FE1559"/>
    <w:rsid w:val="00FE28D4"/>
    <w:rsid w:val="00FE51E4"/>
    <w:rsid w:val="00FF16F2"/>
    <w:rsid w:val="00FF42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 w:type="character" w:styleId="NichtaufgelsteErwhnung">
    <w:name w:val="Unresolved Mention"/>
    <w:basedOn w:val="Absatz-Standardschriftart"/>
    <w:uiPriority w:val="99"/>
    <w:semiHidden/>
    <w:unhideWhenUsed/>
    <w:rsid w:val="003417E4"/>
    <w:rPr>
      <w:color w:val="605E5C"/>
      <w:shd w:val="clear" w:color="auto" w:fill="E1DFDD"/>
    </w:rPr>
  </w:style>
  <w:style w:type="character" w:styleId="Fett">
    <w:name w:val="Strong"/>
    <w:basedOn w:val="Absatz-Standardschriftart"/>
    <w:uiPriority w:val="22"/>
    <w:qFormat/>
    <w:rsid w:val="00F70903"/>
    <w:rPr>
      <w:b/>
      <w:bCs/>
    </w:rPr>
  </w:style>
  <w:style w:type="character" w:styleId="BesuchterLink">
    <w:name w:val="FollowedHyperlink"/>
    <w:basedOn w:val="Absatz-Standardschriftart"/>
    <w:uiPriority w:val="99"/>
    <w:semiHidden/>
    <w:unhideWhenUsed/>
    <w:rsid w:val="001C08C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38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tue.d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611</Words>
  <Characters>3854</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Gruber, Miriam</cp:lastModifiedBy>
  <cp:revision>6</cp:revision>
  <cp:lastPrinted>2024-01-24T11:00:00Z</cp:lastPrinted>
  <dcterms:created xsi:type="dcterms:W3CDTF">2024-01-23T10:27:00Z</dcterms:created>
  <dcterms:modified xsi:type="dcterms:W3CDTF">2024-01-24T11:01:00Z</dcterms:modified>
</cp:coreProperties>
</file>