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6C3A4A" w14:textId="1FFD13CF" w:rsidR="00A81DAF" w:rsidRDefault="0030077D" w:rsidP="00A81DAF">
      <w:pPr>
        <w:spacing w:line="400" w:lineRule="exact"/>
        <w:ind w:right="2120"/>
        <w:rPr>
          <w:rStyle w:val="berschrift1Zchn"/>
          <w:rFonts w:eastAsia="Calibri"/>
        </w:rPr>
      </w:pPr>
      <w:r>
        <w:rPr>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69E963B7" w:rsidR="00436749" w:rsidRPr="00FB6CCA" w:rsidRDefault="00797AAC" w:rsidP="00436749">
                            <w:pPr>
                              <w:pStyle w:val="Titel"/>
                              <w:rPr>
                                <w:color w:val="4D4D4C"/>
                              </w:rPr>
                            </w:pPr>
                            <w:r>
                              <w:rPr>
                                <w:color w:val="4D4D4C"/>
                              </w:rPr>
                              <w:t>xx</w:t>
                            </w:r>
                            <w:r w:rsidR="00914F1D" w:rsidRPr="00803094">
                              <w:rPr>
                                <w:color w:val="4D4D4C"/>
                              </w:rPr>
                              <w:t>.</w:t>
                            </w:r>
                            <w:r w:rsidR="009C4D60" w:rsidRPr="00803094">
                              <w:rPr>
                                <w:color w:val="4D4D4C"/>
                              </w:rPr>
                              <w:t xml:space="preserve"> </w:t>
                            </w:r>
                            <w:r>
                              <w:rPr>
                                <w:color w:val="4D4D4C"/>
                              </w:rPr>
                              <w:t>Okober</w:t>
                            </w:r>
                            <w:r w:rsidR="009C4D60">
                              <w:rPr>
                                <w:color w:val="4D4D4C"/>
                              </w:rPr>
                              <w:t xml:space="preserve"> </w:t>
                            </w:r>
                            <w:r w:rsidR="00914F1D">
                              <w:rPr>
                                <w:color w:val="4D4D4C"/>
                              </w:rPr>
                              <w:t>2023</w:t>
                            </w:r>
                          </w:p>
                          <w:p w14:paraId="09848F0D" w14:textId="5CA5B34F" w:rsidR="00436749" w:rsidRPr="00436749" w:rsidRDefault="00436749" w:rsidP="002D5BC3">
                            <w:pPr>
                              <w:pStyle w:val="berschrift2"/>
                            </w:pPr>
                            <w:r w:rsidRPr="00436749">
                              <w:t>Pressemitteilung</w:t>
                            </w:r>
                          </w:p>
                          <w:p w14:paraId="3D709AEC" w14:textId="0A9659E2"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914F1D">
                              <w:rPr>
                                <w:color w:val="4D4D4C"/>
                              </w:rPr>
                              <w:t>Frank</w:t>
                            </w:r>
                            <w:r w:rsidRPr="00FB6CCA">
                              <w:rPr>
                                <w:color w:val="4D4D4C"/>
                              </w:rPr>
                              <w:t xml:space="preserve"> </w:t>
                            </w:r>
                            <w:r w:rsidR="00914F1D">
                              <w:rPr>
                                <w:color w:val="4D4D4C"/>
                              </w:rPr>
                              <w:t>Reichert</w:t>
                            </w:r>
                            <w:r w:rsidR="00832E68" w:rsidRPr="00FB6CCA">
                              <w:rPr>
                                <w:color w:val="4D4D4C"/>
                              </w:rPr>
                              <w:br/>
                            </w:r>
                            <w:r w:rsidR="00914F1D">
                              <w:rPr>
                                <w:color w:val="4D4D4C"/>
                                <w:sz w:val="16"/>
                                <w:szCs w:val="16"/>
                              </w:rPr>
                              <w:t>Leiter Unternehmenskommunikation</w:t>
                            </w:r>
                          </w:p>
                          <w:p w14:paraId="23F4283A" w14:textId="788B96F3" w:rsidR="00436749" w:rsidRPr="008649DE" w:rsidRDefault="00436749" w:rsidP="00436749">
                            <w:pPr>
                              <w:rPr>
                                <w:color w:val="4D4D4C"/>
                                <w:lang w:val="en-US"/>
                              </w:rPr>
                            </w:pPr>
                            <w:r w:rsidRPr="008649DE">
                              <w:rPr>
                                <w:color w:val="4D4D4C"/>
                                <w:lang w:val="en-US"/>
                              </w:rPr>
                              <w:t>Tel. +49 (0)711 97676-</w:t>
                            </w:r>
                            <w:r w:rsidR="00914F1D">
                              <w:rPr>
                                <w:color w:val="4D4D4C"/>
                                <w:lang w:val="en-US"/>
                              </w:rPr>
                              <w:t>620</w:t>
                            </w:r>
                            <w:r w:rsidR="00832E68" w:rsidRPr="008649DE">
                              <w:rPr>
                                <w:color w:val="4D4D4C"/>
                                <w:lang w:val="en-US"/>
                              </w:rPr>
                              <w:br/>
                              <w:t>F</w:t>
                            </w:r>
                            <w:r w:rsidRPr="008649DE">
                              <w:rPr>
                                <w:color w:val="4D4D4C"/>
                                <w:lang w:val="en-US"/>
                              </w:rPr>
                              <w:t>ax: +49 (0)711 97676-</w:t>
                            </w:r>
                            <w:r w:rsidR="00914F1D">
                              <w:rPr>
                                <w:color w:val="4D4D4C"/>
                                <w:lang w:val="en-US"/>
                              </w:rPr>
                              <w:t>609</w:t>
                            </w:r>
                          </w:p>
                          <w:p w14:paraId="68B80066" w14:textId="23B21716" w:rsidR="00436749" w:rsidRPr="008649DE" w:rsidRDefault="00914F1D"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oel="http://schemas.microsoft.com/office/2019/extlst">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69E963B7" w:rsidR="00436749" w:rsidRPr="00FB6CCA" w:rsidRDefault="00797AAC" w:rsidP="00436749">
                      <w:pPr>
                        <w:pStyle w:val="Titel"/>
                        <w:rPr>
                          <w:color w:val="4D4D4C"/>
                        </w:rPr>
                      </w:pPr>
                      <w:r>
                        <w:rPr>
                          <w:color w:val="4D4D4C"/>
                        </w:rPr>
                        <w:t>xx</w:t>
                      </w:r>
                      <w:r w:rsidR="00914F1D" w:rsidRPr="00803094">
                        <w:rPr>
                          <w:color w:val="4D4D4C"/>
                        </w:rPr>
                        <w:t>.</w:t>
                      </w:r>
                      <w:r w:rsidR="009C4D60" w:rsidRPr="00803094">
                        <w:rPr>
                          <w:color w:val="4D4D4C"/>
                        </w:rPr>
                        <w:t xml:space="preserve"> </w:t>
                      </w:r>
                      <w:r>
                        <w:rPr>
                          <w:color w:val="4D4D4C"/>
                        </w:rPr>
                        <w:t>Okober</w:t>
                      </w:r>
                      <w:r w:rsidR="009C4D60">
                        <w:rPr>
                          <w:color w:val="4D4D4C"/>
                        </w:rPr>
                        <w:t xml:space="preserve"> </w:t>
                      </w:r>
                      <w:r w:rsidR="00914F1D">
                        <w:rPr>
                          <w:color w:val="4D4D4C"/>
                        </w:rPr>
                        <w:t>2023</w:t>
                      </w:r>
                    </w:p>
                    <w:p w14:paraId="09848F0D" w14:textId="5CA5B34F" w:rsidR="00436749" w:rsidRPr="00436749" w:rsidRDefault="00436749" w:rsidP="002D5BC3">
                      <w:pPr>
                        <w:pStyle w:val="berschrift2"/>
                      </w:pPr>
                      <w:r w:rsidRPr="00436749">
                        <w:t>Pressemitteilung</w:t>
                      </w:r>
                    </w:p>
                    <w:p w14:paraId="3D709AEC" w14:textId="0A9659E2"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914F1D">
                        <w:rPr>
                          <w:color w:val="4D4D4C"/>
                        </w:rPr>
                        <w:t>Frank</w:t>
                      </w:r>
                      <w:r w:rsidRPr="00FB6CCA">
                        <w:rPr>
                          <w:color w:val="4D4D4C"/>
                        </w:rPr>
                        <w:t xml:space="preserve"> </w:t>
                      </w:r>
                      <w:r w:rsidR="00914F1D">
                        <w:rPr>
                          <w:color w:val="4D4D4C"/>
                        </w:rPr>
                        <w:t>Reichert</w:t>
                      </w:r>
                      <w:r w:rsidR="00832E68" w:rsidRPr="00FB6CCA">
                        <w:rPr>
                          <w:color w:val="4D4D4C"/>
                        </w:rPr>
                        <w:br/>
                      </w:r>
                      <w:r w:rsidR="00914F1D">
                        <w:rPr>
                          <w:color w:val="4D4D4C"/>
                          <w:sz w:val="16"/>
                          <w:szCs w:val="16"/>
                        </w:rPr>
                        <w:t>Leiter Unternehmenskommunikation</w:t>
                      </w:r>
                    </w:p>
                    <w:p w14:paraId="23F4283A" w14:textId="788B96F3" w:rsidR="00436749" w:rsidRPr="008649DE" w:rsidRDefault="00436749" w:rsidP="00436749">
                      <w:pPr>
                        <w:rPr>
                          <w:color w:val="4D4D4C"/>
                          <w:lang w:val="en-US"/>
                        </w:rPr>
                      </w:pPr>
                      <w:r w:rsidRPr="008649DE">
                        <w:rPr>
                          <w:color w:val="4D4D4C"/>
                          <w:lang w:val="en-US"/>
                        </w:rPr>
                        <w:t>Tel. +49 (0)711 97676-</w:t>
                      </w:r>
                      <w:r w:rsidR="00914F1D">
                        <w:rPr>
                          <w:color w:val="4D4D4C"/>
                          <w:lang w:val="en-US"/>
                        </w:rPr>
                        <w:t>620</w:t>
                      </w:r>
                      <w:r w:rsidR="00832E68" w:rsidRPr="008649DE">
                        <w:rPr>
                          <w:color w:val="4D4D4C"/>
                          <w:lang w:val="en-US"/>
                        </w:rPr>
                        <w:br/>
                        <w:t>F</w:t>
                      </w:r>
                      <w:r w:rsidRPr="008649DE">
                        <w:rPr>
                          <w:color w:val="4D4D4C"/>
                          <w:lang w:val="en-US"/>
                        </w:rPr>
                        <w:t>ax: +49 (0)711 97676-</w:t>
                      </w:r>
                      <w:r w:rsidR="00914F1D">
                        <w:rPr>
                          <w:color w:val="4D4D4C"/>
                          <w:lang w:val="en-US"/>
                        </w:rPr>
                        <w:t>609</w:t>
                      </w:r>
                    </w:p>
                    <w:p w14:paraId="68B80066" w14:textId="23B21716" w:rsidR="00436749" w:rsidRPr="008649DE" w:rsidRDefault="00914F1D"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r w:rsidR="00914F1D">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04665B">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352A9D">
        <w:rPr>
          <w:rStyle w:val="berschrift1Zchn"/>
          <w:rFonts w:eastAsia="Calibri"/>
        </w:rPr>
        <w:t>Etwas Pflege bringt das Motorrad gut in den Winterschlaf</w:t>
      </w:r>
    </w:p>
    <w:p w14:paraId="0F8B5EED" w14:textId="77777777" w:rsidR="00F938A6" w:rsidRDefault="00F938A6" w:rsidP="006D60C5">
      <w:pPr>
        <w:spacing w:line="400" w:lineRule="exact"/>
        <w:ind w:right="2120"/>
        <w:rPr>
          <w:rStyle w:val="berschrift1Zchn"/>
          <w:rFonts w:eastAsia="Calibri"/>
        </w:rPr>
      </w:pPr>
    </w:p>
    <w:p w14:paraId="54F23D4D" w14:textId="7E54AF41" w:rsidR="00A81DAF" w:rsidRDefault="00F614DB" w:rsidP="00A81DAF">
      <w:pPr>
        <w:pStyle w:val="Aufzhlung"/>
        <w:numPr>
          <w:ilvl w:val="0"/>
          <w:numId w:val="10"/>
        </w:numPr>
      </w:pPr>
      <w:r>
        <w:t>Tipps der</w:t>
      </w:r>
      <w:r>
        <w:t xml:space="preserve"> </w:t>
      </w:r>
      <w:r w:rsidR="00352A9D">
        <w:t>GTÜ für das richtige Einmotten des Zweirads</w:t>
      </w:r>
    </w:p>
    <w:p w14:paraId="6C26834B" w14:textId="11D44129" w:rsidR="00A81DAF" w:rsidRDefault="00352A9D" w:rsidP="00A81DAF">
      <w:pPr>
        <w:pStyle w:val="Aufzhlung"/>
        <w:numPr>
          <w:ilvl w:val="0"/>
          <w:numId w:val="10"/>
        </w:numPr>
      </w:pPr>
      <w:r>
        <w:t xml:space="preserve">Ältere </w:t>
      </w:r>
      <w:r w:rsidR="00F614DB">
        <w:t>Betriebsf</w:t>
      </w:r>
      <w:r>
        <w:t>lüssigkeiten setzen Motor und Bremssystem zu</w:t>
      </w:r>
    </w:p>
    <w:p w14:paraId="512E1923" w14:textId="09D9B105" w:rsidR="00832E68" w:rsidRDefault="00352A9D" w:rsidP="00135F75">
      <w:pPr>
        <w:pStyle w:val="Aufzhlung"/>
        <w:numPr>
          <w:ilvl w:val="0"/>
          <w:numId w:val="10"/>
        </w:numPr>
        <w:ind w:left="357" w:right="2121" w:hanging="357"/>
      </w:pPr>
      <w:r>
        <w:t>Wartungsarbeiten am besten vor dem Abstellen durchführen</w:t>
      </w:r>
      <w:r w:rsidR="00A81DAF">
        <w:t xml:space="preserve"> </w:t>
      </w:r>
    </w:p>
    <w:p w14:paraId="27E167F4" w14:textId="77777777" w:rsidR="00135F75" w:rsidRDefault="00135F75" w:rsidP="00135F75">
      <w:pPr>
        <w:pStyle w:val="Aufzhlung"/>
        <w:numPr>
          <w:ilvl w:val="0"/>
          <w:numId w:val="0"/>
        </w:numPr>
        <w:ind w:left="357" w:hanging="357"/>
      </w:pPr>
    </w:p>
    <w:p w14:paraId="4BA31DA1" w14:textId="6874F122" w:rsidR="00F938A6" w:rsidRDefault="00832E68" w:rsidP="005E56C4">
      <w:pPr>
        <w:ind w:right="2120"/>
      </w:pPr>
      <w:r w:rsidRPr="00832E68">
        <w:rPr>
          <w:color w:val="C6243C"/>
        </w:rPr>
        <w:t xml:space="preserve">__ </w:t>
      </w:r>
      <w:r w:rsidR="00914F1D" w:rsidRPr="005579C5">
        <w:rPr>
          <w:rFonts w:cs="Arial"/>
        </w:rPr>
        <w:t xml:space="preserve">Stuttgart. </w:t>
      </w:r>
      <w:r w:rsidR="00352A9D">
        <w:rPr>
          <w:rFonts w:cs="Arial"/>
        </w:rPr>
        <w:t>Das Wetter wird unwirtlich</w:t>
      </w:r>
      <w:r w:rsidR="003B3867">
        <w:rPr>
          <w:rFonts w:cs="Arial"/>
        </w:rPr>
        <w:t xml:space="preserve"> oder</w:t>
      </w:r>
      <w:r w:rsidR="00352A9D">
        <w:rPr>
          <w:rFonts w:cs="Arial"/>
        </w:rPr>
        <w:t xml:space="preserve"> das Saisonkennzeichen diktiert den monatelangen Stillstand –</w:t>
      </w:r>
      <w:r w:rsidR="0061514B">
        <w:rPr>
          <w:rFonts w:cs="Arial"/>
        </w:rPr>
        <w:t xml:space="preserve">manche </w:t>
      </w:r>
      <w:r w:rsidR="00352A9D">
        <w:rPr>
          <w:rFonts w:cs="Arial"/>
        </w:rPr>
        <w:t xml:space="preserve">Biker stellen ihre Maschinen </w:t>
      </w:r>
      <w:r w:rsidR="0061514B">
        <w:rPr>
          <w:rFonts w:cs="Arial"/>
        </w:rPr>
        <w:t xml:space="preserve">nach Saisonende </w:t>
      </w:r>
      <w:r w:rsidR="00352A9D">
        <w:rPr>
          <w:rFonts w:cs="Arial"/>
        </w:rPr>
        <w:t xml:space="preserve">achtlos </w:t>
      </w:r>
      <w:r w:rsidR="0061514B">
        <w:rPr>
          <w:rFonts w:cs="Arial"/>
        </w:rPr>
        <w:t xml:space="preserve">in </w:t>
      </w:r>
      <w:r w:rsidR="00352A9D">
        <w:rPr>
          <w:rFonts w:cs="Arial"/>
        </w:rPr>
        <w:t>Garage oder Carport</w:t>
      </w:r>
      <w:r w:rsidR="00F614DB" w:rsidRPr="00F614DB">
        <w:rPr>
          <w:rFonts w:cs="Arial"/>
        </w:rPr>
        <w:t xml:space="preserve"> </w:t>
      </w:r>
      <w:r w:rsidR="00F614DB">
        <w:rPr>
          <w:rFonts w:cs="Arial"/>
        </w:rPr>
        <w:t>ab</w:t>
      </w:r>
      <w:r w:rsidR="00352A9D">
        <w:rPr>
          <w:rFonts w:cs="Arial"/>
        </w:rPr>
        <w:t xml:space="preserve">. </w:t>
      </w:r>
      <w:r w:rsidR="00F614DB">
        <w:rPr>
          <w:rFonts w:cs="Arial"/>
        </w:rPr>
        <w:t>Besser nicht:</w:t>
      </w:r>
      <w:r w:rsidR="0061514B">
        <w:rPr>
          <w:rFonts w:cs="Arial"/>
        </w:rPr>
        <w:t xml:space="preserve"> Zum einen erhält die Fahrfreude einen Dämpfer, wenn der Motorradfahrer oder die Motoradfahrerin nach den Winter</w:t>
      </w:r>
      <w:r w:rsidR="005E56C4">
        <w:rPr>
          <w:rFonts w:cs="Arial"/>
        </w:rPr>
        <w:t xml:space="preserve">monaten vor einem schmutzigen und vernachlässigten Zweirad steht. Mindestens ebenso sprechen technische Aspekte für eine gründliche Pflege und Wartung des Motorrads vor dem Abstellen. Die GTÜ Gesellschaft für Technische Überwachung mbH nennt </w:t>
      </w:r>
      <w:r w:rsidR="003B3867">
        <w:rPr>
          <w:rFonts w:cs="Arial"/>
        </w:rPr>
        <w:t xml:space="preserve">fünf </w:t>
      </w:r>
      <w:r w:rsidR="005E56C4">
        <w:rPr>
          <w:rFonts w:cs="Arial"/>
        </w:rPr>
        <w:t>sinnvolle Handgriffe, damit das Bike gut durch den Winter kommt</w:t>
      </w:r>
      <w:r w:rsidR="003B3867">
        <w:rPr>
          <w:rFonts w:cs="Arial"/>
        </w:rPr>
        <w:t xml:space="preserve"> und </w:t>
      </w:r>
      <w:r w:rsidR="005E56C4">
        <w:rPr>
          <w:rFonts w:cs="Arial"/>
        </w:rPr>
        <w:t>so startklar wie schick für die ersten Kilometer im nächsten Jahr bereitsteht.</w:t>
      </w:r>
    </w:p>
    <w:p w14:paraId="51BA0CE0" w14:textId="22220877" w:rsidR="00135F75" w:rsidRPr="00832E68" w:rsidRDefault="00135F75" w:rsidP="00135F75">
      <w:pPr>
        <w:ind w:right="2120"/>
      </w:pPr>
      <w:r w:rsidRPr="00832E68">
        <w:rPr>
          <w:color w:val="C6243C"/>
        </w:rPr>
        <w:t>__</w:t>
      </w:r>
      <w:r w:rsidRPr="00203914">
        <w:rPr>
          <w:b/>
          <w:bCs/>
        </w:rPr>
        <w:t xml:space="preserve">1. </w:t>
      </w:r>
      <w:r w:rsidR="005E56C4">
        <w:rPr>
          <w:b/>
          <w:bCs/>
        </w:rPr>
        <w:t>Motoröl und Bremsflüssigkeit wechseln</w:t>
      </w:r>
      <w:r w:rsidR="00F614DB">
        <w:rPr>
          <w:b/>
          <w:bCs/>
        </w:rPr>
        <w:t>:</w:t>
      </w:r>
      <w:r w:rsidR="005E56C4">
        <w:rPr>
          <w:b/>
          <w:bCs/>
        </w:rPr>
        <w:t xml:space="preserve"> </w:t>
      </w:r>
      <w:r w:rsidR="00F614DB">
        <w:t>Betriebsf</w:t>
      </w:r>
      <w:r w:rsidR="005E56C4">
        <w:t xml:space="preserve">lüssigkeiten </w:t>
      </w:r>
      <w:r w:rsidR="00F614DB">
        <w:t>altern</w:t>
      </w:r>
      <w:r w:rsidR="005E56C4">
        <w:t xml:space="preserve">. So enthält </w:t>
      </w:r>
      <w:r w:rsidR="00F614DB">
        <w:t xml:space="preserve">etwa </w:t>
      </w:r>
      <w:r w:rsidR="005E56C4">
        <w:t xml:space="preserve">in die Jahre gekommenes Motoröl aggressive Substanzen, </w:t>
      </w:r>
      <w:r w:rsidR="00F614DB">
        <w:t xml:space="preserve">und </w:t>
      </w:r>
      <w:r w:rsidR="00972E15">
        <w:t>Metallabrieb der Motorkomponenten verunreinigt</w:t>
      </w:r>
      <w:r w:rsidR="00F614DB">
        <w:t xml:space="preserve"> es zusätzlich</w:t>
      </w:r>
      <w:r w:rsidR="00972E15">
        <w:t xml:space="preserve">. Rückstände an Benzin oder Wasser </w:t>
      </w:r>
      <w:r w:rsidR="003B3867">
        <w:t xml:space="preserve">können </w:t>
      </w:r>
      <w:r w:rsidR="00972E15">
        <w:t>die Schmierfähigkeit des Öls herabsetz</w:t>
      </w:r>
      <w:r w:rsidR="003B3867">
        <w:t>en</w:t>
      </w:r>
      <w:r w:rsidR="00972E15">
        <w:t xml:space="preserve">. </w:t>
      </w:r>
      <w:r w:rsidR="00F614DB">
        <w:t>Das ist tückisch: W</w:t>
      </w:r>
      <w:r w:rsidR="00972E15">
        <w:t xml:space="preserve">ährend der Ruhemonate greift der verunreinigte Schmierstoff Kolben, Laufflächen oder Lager an, sogar Rost kommt vor. Deswegen raten die GTÜ-Experten, das Öl </w:t>
      </w:r>
      <w:r w:rsidR="00131963">
        <w:t xml:space="preserve">samt Ölfilter </w:t>
      </w:r>
      <w:r w:rsidR="00F614DB">
        <w:t xml:space="preserve">unbedingt und </w:t>
      </w:r>
      <w:r w:rsidR="00716767">
        <w:t xml:space="preserve">unabhängig von den gefahrenen Kilometern spätestens alle zwei Jahre </w:t>
      </w:r>
      <w:r w:rsidR="00972E15">
        <w:t xml:space="preserve">vor dem Abstellen zu wechseln. Ähnlich verhält es sich mit der Bremsflüssigkeit. Deren Wasseranteil nimmt mit der Zeit zu, von einem auf mehrere Prozent. </w:t>
      </w:r>
      <w:r w:rsidR="003B3867">
        <w:t xml:space="preserve">Das führt zu haarigen oder gar lebensgefährlichen </w:t>
      </w:r>
      <w:r w:rsidR="00F614DB">
        <w:t>Fahrs</w:t>
      </w:r>
      <w:r w:rsidR="003B3867">
        <w:t>ituationen</w:t>
      </w:r>
      <w:r w:rsidR="007C14A2">
        <w:t xml:space="preserve"> es, wenn sich die Bremsflüssigkeit nach mehreren harten Bremsungen </w:t>
      </w:r>
      <w:r w:rsidR="00F614DB">
        <w:t>erhitzt</w:t>
      </w:r>
      <w:r w:rsidR="00F614DB">
        <w:t xml:space="preserve">, etwa bei </w:t>
      </w:r>
      <w:r w:rsidR="007C14A2">
        <w:t>Bergabfahrten auf Alpenpässen</w:t>
      </w:r>
      <w:r w:rsidR="00F614DB">
        <w:t>:</w:t>
      </w:r>
      <w:r w:rsidR="007C14A2">
        <w:t xml:space="preserve"> </w:t>
      </w:r>
      <w:r w:rsidR="00131963">
        <w:t xml:space="preserve">Das Wasser </w:t>
      </w:r>
      <w:r w:rsidR="00131963">
        <w:lastRenderedPageBreak/>
        <w:t>wir</w:t>
      </w:r>
      <w:r w:rsidR="00F614DB">
        <w:t>d</w:t>
      </w:r>
      <w:r w:rsidR="00131963">
        <w:t xml:space="preserve"> zu komprimierbarem Wasserdampf. </w:t>
      </w:r>
      <w:r w:rsidR="00F614DB">
        <w:t xml:space="preserve">Die Folge: </w:t>
      </w:r>
      <w:r w:rsidR="00131963">
        <w:t xml:space="preserve">Der Bremsdruck fällt ab, schlagartig verlieren die Bremsen ihre Wirkung. Nach dem Abkühlen </w:t>
      </w:r>
      <w:r w:rsidR="003B3867">
        <w:t xml:space="preserve">fühlt </w:t>
      </w:r>
      <w:r w:rsidR="00131963">
        <w:t>sich alles wieder ganz normal an</w:t>
      </w:r>
      <w:r w:rsidR="00F614DB">
        <w:t>, doch nur frische Bremsflüssigkeit verspricht komplette Abhilfe</w:t>
      </w:r>
      <w:r w:rsidR="00131963">
        <w:t xml:space="preserve">. </w:t>
      </w:r>
      <w:r w:rsidR="00F614DB">
        <w:t xml:space="preserve">Selbst, wenn </w:t>
      </w:r>
      <w:r w:rsidR="00131963">
        <w:t xml:space="preserve">die Flüssigkeit im Behälter </w:t>
      </w:r>
      <w:r w:rsidR="00C03B44">
        <w:t xml:space="preserve">oben </w:t>
      </w:r>
      <w:r w:rsidR="00131963">
        <w:t xml:space="preserve">am Lenker </w:t>
      </w:r>
      <w:r w:rsidR="00C03B44">
        <w:t xml:space="preserve">in vielen Fällen </w:t>
      </w:r>
      <w:r w:rsidR="00131963">
        <w:t xml:space="preserve">noch </w:t>
      </w:r>
      <w:r w:rsidR="003B3867">
        <w:t xml:space="preserve">vertrauenerweckend </w:t>
      </w:r>
      <w:r w:rsidR="00131963">
        <w:t>frisch aussieht</w:t>
      </w:r>
      <w:r w:rsidR="00C03B44">
        <w:t xml:space="preserve">. </w:t>
      </w:r>
      <w:r w:rsidR="00F614DB">
        <w:t xml:space="preserve">Fachleute wissen: </w:t>
      </w:r>
      <w:r w:rsidR="00C03B44">
        <w:t xml:space="preserve">Beim Ablassen an den tiefer liegenden </w:t>
      </w:r>
      <w:r w:rsidR="00131963">
        <w:t xml:space="preserve">Bremssätteln </w:t>
      </w:r>
      <w:r w:rsidR="00C03B44">
        <w:t xml:space="preserve">zeigt sich, wie sehr </w:t>
      </w:r>
      <w:r w:rsidR="00F614DB">
        <w:t>die Flüssigkeit</w:t>
      </w:r>
      <w:r w:rsidR="00F614DB">
        <w:t xml:space="preserve"> </w:t>
      </w:r>
      <w:r w:rsidR="00C03B44">
        <w:t>durch</w:t>
      </w:r>
      <w:r w:rsidR="00131963">
        <w:t xml:space="preserve"> Rückstände getrübt ist.</w:t>
      </w:r>
    </w:p>
    <w:p w14:paraId="698CCCFB" w14:textId="7CC5B90D" w:rsidR="00135F75" w:rsidRDefault="00135F75" w:rsidP="00135F75">
      <w:pPr>
        <w:ind w:right="2120"/>
      </w:pPr>
      <w:r w:rsidRPr="00832E68">
        <w:rPr>
          <w:color w:val="C6243C"/>
        </w:rPr>
        <w:t xml:space="preserve">__ </w:t>
      </w:r>
      <w:r>
        <w:rPr>
          <w:b/>
          <w:bCs/>
        </w:rPr>
        <w:t xml:space="preserve">2. </w:t>
      </w:r>
      <w:r w:rsidR="00131963">
        <w:rPr>
          <w:b/>
          <w:bCs/>
        </w:rPr>
        <w:t>Volltanken bei Tanks aus Metall</w:t>
      </w:r>
      <w:r w:rsidR="00F614DB">
        <w:rPr>
          <w:b/>
          <w:bCs/>
        </w:rPr>
        <w:t>:</w:t>
      </w:r>
      <w:r w:rsidR="00131963">
        <w:rPr>
          <w:b/>
          <w:bCs/>
        </w:rPr>
        <w:t xml:space="preserve"> </w:t>
      </w:r>
      <w:r w:rsidR="00131963">
        <w:t xml:space="preserve">Viele Motorradtanks bestehen aus Stahl oder Aluminium, manche aus Kunststoff oder </w:t>
      </w:r>
      <w:r w:rsidR="00F614DB">
        <w:t>K</w:t>
      </w:r>
      <w:r w:rsidR="00131963">
        <w:t xml:space="preserve">arbon. </w:t>
      </w:r>
      <w:r w:rsidR="00550B1D">
        <w:t xml:space="preserve">Kondensiert die Luft in </w:t>
      </w:r>
      <w:r w:rsidR="00F614DB">
        <w:t>Blechtt</w:t>
      </w:r>
      <w:r w:rsidR="00550B1D">
        <w:t xml:space="preserve">anks, kann Rostbildung die Folge sein. </w:t>
      </w:r>
      <w:r w:rsidR="00EC3E3E">
        <w:t>Das lässt sich vermeiden, wenn der Tank vor dem Abstellen randvoll befüllt wird. Das geschieht am besten mit hochwertigem Kraftstoff wie Superplus, weil d</w:t>
      </w:r>
      <w:r w:rsidR="003B3867">
        <w:t xml:space="preserve">ieser Sprit </w:t>
      </w:r>
      <w:r w:rsidR="00EC3E3E">
        <w:t>weniger schnell altert. E5- und E10-Benzin führt der Erfahrung nach vermehr</w:t>
      </w:r>
      <w:r w:rsidR="003B3867">
        <w:t>t</w:t>
      </w:r>
      <w:r w:rsidR="00EC3E3E">
        <w:t xml:space="preserve"> zu Schäden in Tank und Benzinsystem. Manche Hersteller und viele Werkstätten empfehlen Additive, um das gesamte Benzinsystem während der Standzeit zu schützen. Der Innenfläche von Kunststofftanks kann unbewegtes Benzin zu</w:t>
      </w:r>
      <w:r w:rsidR="006C346E">
        <w:t>setzen</w:t>
      </w:r>
      <w:r w:rsidR="00EC3E3E">
        <w:t xml:space="preserve">. Bei ihnen empfiehlt es sich, den Tank vor dem Abstellen leerzufahren. </w:t>
      </w:r>
      <w:r w:rsidR="006C346E">
        <w:t>K</w:t>
      </w:r>
      <w:r w:rsidR="00EC3E3E">
        <w:t>arbon-</w:t>
      </w:r>
      <w:r w:rsidR="006C346E">
        <w:t>t</w:t>
      </w:r>
      <w:r w:rsidR="00EC3E3E">
        <w:t>anks sind dagegen unempfindlich gegen Benzin und Luft.</w:t>
      </w:r>
    </w:p>
    <w:p w14:paraId="59A0B0B1" w14:textId="26803350" w:rsidR="00135F75" w:rsidRPr="00832E68" w:rsidRDefault="00135F75" w:rsidP="00135F75">
      <w:pPr>
        <w:ind w:right="2120"/>
      </w:pPr>
      <w:r w:rsidRPr="00832E68">
        <w:rPr>
          <w:color w:val="C6243C"/>
        </w:rPr>
        <w:t>__</w:t>
      </w:r>
      <w:r w:rsidRPr="00832E68">
        <w:t xml:space="preserve"> </w:t>
      </w:r>
      <w:r w:rsidRPr="00C84400">
        <w:rPr>
          <w:b/>
          <w:bCs/>
        </w:rPr>
        <w:t xml:space="preserve">3. </w:t>
      </w:r>
      <w:r w:rsidR="002F2B7D">
        <w:rPr>
          <w:b/>
          <w:bCs/>
        </w:rPr>
        <w:t>Die Reifen</w:t>
      </w:r>
      <w:r w:rsidR="006C346E">
        <w:rPr>
          <w:b/>
          <w:bCs/>
        </w:rPr>
        <w:t>:</w:t>
      </w:r>
      <w:r w:rsidR="002F2B7D">
        <w:rPr>
          <w:b/>
          <w:bCs/>
        </w:rPr>
        <w:t xml:space="preserve"> </w:t>
      </w:r>
      <w:r w:rsidR="003B3867">
        <w:t>A</w:t>
      </w:r>
      <w:r w:rsidR="002F2B7D">
        <w:t>n dieser Stelle streiten sich die Gelehrten: Einerseits ist ein Motorrad viel leichter als ein Automobil, folglich werden die Reifen nicht so sehr belastet. Andererseits sind diese – meistens jedenfalls – deutlich schmaler als bei vierrädrigen Gefährten. Der Königsweg zu</w:t>
      </w:r>
      <w:r w:rsidR="006C346E">
        <w:t>m</w:t>
      </w:r>
      <w:r w:rsidR="002F2B7D">
        <w:t xml:space="preserve"> </w:t>
      </w:r>
      <w:r w:rsidR="006C346E">
        <w:t>Vermeid</w:t>
      </w:r>
      <w:r w:rsidR="006C346E">
        <w:t>en</w:t>
      </w:r>
      <w:r w:rsidR="006C346E">
        <w:t xml:space="preserve"> </w:t>
      </w:r>
      <w:r w:rsidR="002F2B7D">
        <w:t xml:space="preserve">von Standschäden ist, den Luftdruck im Pneu vor dem längeren Abstellen zu kontrollieren. Zu niedrig sollte er jedenfalls nicht sein. Ein Erhöhen um 0,5 bis </w:t>
      </w:r>
      <w:r w:rsidR="00716767">
        <w:t xml:space="preserve">ein </w:t>
      </w:r>
      <w:r w:rsidR="002F2B7D">
        <w:t>bar über den normalen Wert schadet nicht.</w:t>
      </w:r>
    </w:p>
    <w:p w14:paraId="04A76BA4" w14:textId="0B5DC36A" w:rsidR="002F2B7D" w:rsidRDefault="00135F75" w:rsidP="002F2B7D">
      <w:pPr>
        <w:ind w:right="2120"/>
        <w:rPr>
          <w:b/>
          <w:bCs/>
        </w:rPr>
      </w:pPr>
      <w:r w:rsidRPr="00832E68">
        <w:rPr>
          <w:color w:val="C6243C"/>
        </w:rPr>
        <w:t>__</w:t>
      </w:r>
      <w:r w:rsidRPr="00832E68">
        <w:t xml:space="preserve"> </w:t>
      </w:r>
      <w:r w:rsidRPr="00FB1588">
        <w:rPr>
          <w:b/>
          <w:bCs/>
        </w:rPr>
        <w:t xml:space="preserve">4. </w:t>
      </w:r>
      <w:r w:rsidR="002F2B7D">
        <w:rPr>
          <w:b/>
          <w:bCs/>
        </w:rPr>
        <w:t>Die Batterie</w:t>
      </w:r>
      <w:r w:rsidR="006C346E">
        <w:rPr>
          <w:b/>
          <w:bCs/>
        </w:rPr>
        <w:t>:</w:t>
      </w:r>
      <w:r w:rsidR="002F2B7D">
        <w:rPr>
          <w:b/>
          <w:bCs/>
        </w:rPr>
        <w:t xml:space="preserve"> </w:t>
      </w:r>
      <w:r w:rsidR="006C346E">
        <w:t>N</w:t>
      </w:r>
      <w:r w:rsidR="002F2B7D">
        <w:t xml:space="preserve">icht selten </w:t>
      </w:r>
      <w:r w:rsidR="006C346E">
        <w:t xml:space="preserve">wird </w:t>
      </w:r>
      <w:r w:rsidR="002F2B7D">
        <w:t xml:space="preserve">das Motorrad </w:t>
      </w:r>
      <w:r w:rsidR="006C346E">
        <w:t xml:space="preserve">im Herbst </w:t>
      </w:r>
      <w:r w:rsidR="002F2B7D">
        <w:t xml:space="preserve">mal eben abgestellt, man fährt ja </w:t>
      </w:r>
      <w:r w:rsidR="006C346E">
        <w:t>vielleicht</w:t>
      </w:r>
      <w:r w:rsidR="006C346E">
        <w:t xml:space="preserve"> </w:t>
      </w:r>
      <w:r w:rsidR="002F2B7D">
        <w:t xml:space="preserve">nochmal mit der Maschine. </w:t>
      </w:r>
      <w:r w:rsidR="003B3867">
        <w:t xml:space="preserve">Anschließend </w:t>
      </w:r>
      <w:r w:rsidR="002F2B7D">
        <w:t xml:space="preserve">werden die Tage schmuddelig und grau, das Bike bleibt stehen über den Winter. </w:t>
      </w:r>
      <w:r w:rsidR="003B3867">
        <w:t xml:space="preserve">Da </w:t>
      </w:r>
      <w:r w:rsidR="002F2B7D">
        <w:t xml:space="preserve">ist die Wahrscheinlichkeit groß, dass sich die Müdigkeit der Batterie im Frühjahr nicht mehr abschütteln lässt. Kleinverbraucher wie die Uhr haben sie leer gesogen. Wiederbelebungsversuche bleiben meist erfolglos, eine neue Batterie muss her. Bessere Chancen hat der Energiespender, wenn der Minuspol </w:t>
      </w:r>
      <w:r w:rsidR="00716767">
        <w:t xml:space="preserve">von der Batterie getrennt </w:t>
      </w:r>
      <w:r w:rsidR="002F2B7D">
        <w:t>wird. Noch besser ist dazu ein regelmäßiges Laden in der Garage alle paar Wochen. Fehlt der Stromanschluss, ist auf der sicheren Seite, wer die Batterie abklemmt, in einen nicht zu kalten Keller stellt und regelmäßig lädt</w:t>
      </w:r>
      <w:r w:rsidR="006C346E">
        <w:t xml:space="preserve"> oder an ein Ladegerät mit automatischer Erhaltungsfunktion hängt</w:t>
      </w:r>
      <w:r w:rsidR="002F2B7D">
        <w:t>.</w:t>
      </w:r>
    </w:p>
    <w:p w14:paraId="4C80114C" w14:textId="39893FD7" w:rsidR="00E94E60" w:rsidRDefault="00135F75" w:rsidP="00135F75">
      <w:pPr>
        <w:ind w:right="2120"/>
      </w:pPr>
      <w:r>
        <w:rPr>
          <w:b/>
          <w:bCs/>
        </w:rPr>
        <w:t>5</w:t>
      </w:r>
      <w:r w:rsidRPr="00FB1588">
        <w:rPr>
          <w:b/>
          <w:bCs/>
        </w:rPr>
        <w:t xml:space="preserve">. </w:t>
      </w:r>
      <w:r w:rsidR="00E94E60">
        <w:rPr>
          <w:b/>
          <w:bCs/>
        </w:rPr>
        <w:t>Reinigen und Fetten</w:t>
      </w:r>
      <w:r w:rsidR="006C346E">
        <w:rPr>
          <w:b/>
          <w:bCs/>
        </w:rPr>
        <w:t>:</w:t>
      </w:r>
      <w:r w:rsidR="00E94E60">
        <w:rPr>
          <w:b/>
          <w:bCs/>
        </w:rPr>
        <w:t xml:space="preserve"> </w:t>
      </w:r>
      <w:r w:rsidR="00E94E60">
        <w:t xml:space="preserve">Wer an einem trüben Winterabend auf ein blitzblankes Bike schauen kann, steigert die Vorfreude aufs Frühjahr. Aber </w:t>
      </w:r>
      <w:r w:rsidR="00E94E60">
        <w:lastRenderedPageBreak/>
        <w:t>nicht nur zu</w:t>
      </w:r>
      <w:r w:rsidR="006C346E">
        <w:t>m</w:t>
      </w:r>
      <w:r w:rsidR="00E94E60">
        <w:t xml:space="preserve"> </w:t>
      </w:r>
      <w:r w:rsidR="006C346E">
        <w:t>Bekämpf</w:t>
      </w:r>
      <w:r w:rsidR="006C346E">
        <w:t>en</w:t>
      </w:r>
      <w:r w:rsidR="006C346E">
        <w:t xml:space="preserve"> </w:t>
      </w:r>
      <w:r w:rsidR="00E94E60">
        <w:t>von Schwermut sollte</w:t>
      </w:r>
      <w:r w:rsidR="003417E4">
        <w:t>n</w:t>
      </w:r>
      <w:r w:rsidR="00E94E60">
        <w:t xml:space="preserve"> </w:t>
      </w:r>
      <w:r w:rsidR="003417E4">
        <w:t xml:space="preserve">Verunreinigungen </w:t>
      </w:r>
      <w:r w:rsidR="00E94E60">
        <w:t xml:space="preserve">vor dem Winterschlaf entfernt werden. </w:t>
      </w:r>
      <w:r w:rsidR="003417E4">
        <w:t>S</w:t>
      </w:r>
      <w:r w:rsidR="00E94E60">
        <w:t xml:space="preserve">elbst Insektenreste </w:t>
      </w:r>
      <w:r w:rsidR="003417E4">
        <w:t xml:space="preserve">setzen </w:t>
      </w:r>
      <w:r w:rsidR="00E94E60">
        <w:t xml:space="preserve">dem Lack </w:t>
      </w:r>
      <w:r w:rsidR="003417E4">
        <w:t xml:space="preserve">auf Dauer </w:t>
      </w:r>
      <w:r w:rsidR="00E94E60">
        <w:t xml:space="preserve">zu. Beim gründlichen Reinigen fallen </w:t>
      </w:r>
      <w:r w:rsidR="003417E4">
        <w:t xml:space="preserve">meist </w:t>
      </w:r>
      <w:r w:rsidR="00E94E60">
        <w:t xml:space="preserve">auch Mängel wie Undichtigkeiten ins Auge. Und </w:t>
      </w:r>
      <w:r w:rsidR="00C03B44">
        <w:t xml:space="preserve">wer </w:t>
      </w:r>
      <w:r w:rsidR="003417E4">
        <w:t>am Motorrad ist</w:t>
      </w:r>
      <w:r w:rsidR="00E94E60">
        <w:t xml:space="preserve">, kann </w:t>
      </w:r>
      <w:r w:rsidR="003417E4">
        <w:t xml:space="preserve">gleich auch </w:t>
      </w:r>
      <w:r w:rsidR="00330553">
        <w:t xml:space="preserve">Bowdenzüge und </w:t>
      </w:r>
      <w:r w:rsidR="00E94E60">
        <w:t>Kette einfetten</w:t>
      </w:r>
      <w:r w:rsidR="00330553">
        <w:t xml:space="preserve">, ebenso </w:t>
      </w:r>
      <w:r w:rsidR="00E94E60">
        <w:t xml:space="preserve">die Staubkappen der Simmerringe der </w:t>
      </w:r>
      <w:r w:rsidR="003417E4">
        <w:t>Vorderradg</w:t>
      </w:r>
      <w:r w:rsidR="00E94E60">
        <w:t xml:space="preserve">abel. </w:t>
      </w:r>
      <w:r w:rsidR="003B3867">
        <w:t>Ungepflegt härten die</w:t>
      </w:r>
      <w:r w:rsidR="003417E4">
        <w:t>se</w:t>
      </w:r>
      <w:r w:rsidR="003B3867">
        <w:t xml:space="preserve"> mitunter aus, </w:t>
      </w:r>
      <w:r w:rsidR="003417E4">
        <w:t xml:space="preserve">die Folge </w:t>
      </w:r>
      <w:r w:rsidR="003B3867">
        <w:t xml:space="preserve">ist ein deutlich sichtbarer Ölverlust der Dämpfer </w:t>
      </w:r>
      <w:r w:rsidR="003417E4">
        <w:t>nach der ersten Fahrt</w:t>
      </w:r>
      <w:r w:rsidR="003B3867">
        <w:t xml:space="preserve">. </w:t>
      </w:r>
      <w:r w:rsidR="00330553">
        <w:t xml:space="preserve">Für die </w:t>
      </w:r>
      <w:r w:rsidR="00C03B44">
        <w:t>Pflegea</w:t>
      </w:r>
      <w:r w:rsidR="00330553">
        <w:t xml:space="preserve">rbeiten bietet der Zubehörhandel </w:t>
      </w:r>
      <w:r w:rsidR="003417E4">
        <w:t xml:space="preserve">passende </w:t>
      </w:r>
      <w:r w:rsidR="00330553">
        <w:t>Produkte an.</w:t>
      </w:r>
    </w:p>
    <w:p w14:paraId="7F8B3E26" w14:textId="2D78A817" w:rsidR="00E36770" w:rsidRDefault="00B0398E" w:rsidP="002C7835">
      <w:pPr>
        <w:ind w:right="2120"/>
      </w:pPr>
      <w:r w:rsidRPr="00832E68">
        <w:rPr>
          <w:color w:val="C6243C"/>
        </w:rPr>
        <w:t>__</w:t>
      </w:r>
      <w:r w:rsidRPr="00832E68">
        <w:t xml:space="preserve"> </w:t>
      </w:r>
      <w:r w:rsidR="00E94E60">
        <w:t xml:space="preserve">Sind noch Fragen offen? Wer sich </w:t>
      </w:r>
      <w:r w:rsidR="00377E02">
        <w:t xml:space="preserve">eingehender mit dem Bike beschäftigen will, kann die </w:t>
      </w:r>
      <w:r w:rsidR="002C7835">
        <w:t>GTÜ-Checkliste zur Hauptuntersuchung zur Hand nehmen</w:t>
      </w:r>
      <w:r w:rsidR="003417E4">
        <w:t xml:space="preserve"> (</w:t>
      </w:r>
      <w:r w:rsidR="003417E4" w:rsidRPr="003417E4">
        <w:t>https://www.gtue.de/de/gtu/publikationen/checklisten/fuer-motorraeder</w:t>
      </w:r>
      <w:r w:rsidR="003417E4">
        <w:t>)</w:t>
      </w:r>
      <w:r w:rsidR="002C7835">
        <w:t xml:space="preserve">. </w:t>
      </w:r>
      <w:r w:rsidR="003417E4">
        <w:t>A</w:t>
      </w:r>
      <w:r w:rsidR="002C7835">
        <w:t xml:space="preserve">lle </w:t>
      </w:r>
      <w:r w:rsidR="003417E4">
        <w:t xml:space="preserve">abgehakten </w:t>
      </w:r>
      <w:r w:rsidR="002C7835">
        <w:t xml:space="preserve">Punkte </w:t>
      </w:r>
      <w:r w:rsidR="003417E4">
        <w:t xml:space="preserve">geben Gewissheit für ein </w:t>
      </w:r>
      <w:r w:rsidR="002C7835">
        <w:t xml:space="preserve">fehlerfreies Motorrad, das </w:t>
      </w:r>
      <w:r w:rsidR="003417E4">
        <w:t xml:space="preserve">außerdem </w:t>
      </w:r>
      <w:r w:rsidR="002C7835">
        <w:t xml:space="preserve">für die nächste Hauptuntersuchung bei einem GTÜ-Stützpunkt </w:t>
      </w:r>
      <w:r w:rsidR="003B3867">
        <w:t xml:space="preserve">bestens gerüstet </w:t>
      </w:r>
      <w:r w:rsidR="002C7835">
        <w:t>ist. A</w:t>
      </w:r>
      <w:r w:rsidR="00377E02">
        <w:t xml:space="preserve">n grauen Winterabenden </w:t>
      </w:r>
      <w:r w:rsidR="002C7835">
        <w:t xml:space="preserve">liegt </w:t>
      </w:r>
      <w:r w:rsidR="003417E4">
        <w:t xml:space="preserve">zudem </w:t>
      </w:r>
      <w:r w:rsidR="002C7835">
        <w:t>bei manchem Zweirad</w:t>
      </w:r>
      <w:r w:rsidR="003417E4">
        <w:t>f</w:t>
      </w:r>
      <w:r w:rsidR="002C7835">
        <w:t xml:space="preserve">an der </w:t>
      </w:r>
      <w:r w:rsidR="00377E02">
        <w:t xml:space="preserve">Motorrad-Ratgeber der GTÜ </w:t>
      </w:r>
      <w:r w:rsidR="002C7835">
        <w:t>bereit</w:t>
      </w:r>
      <w:r w:rsidR="003417E4">
        <w:t xml:space="preserve"> (</w:t>
      </w:r>
      <w:hyperlink r:id="rId8" w:history="1">
        <w:r w:rsidR="003417E4" w:rsidRPr="004D04B4">
          <w:rPr>
            <w:rStyle w:val="Hyperlink"/>
          </w:rPr>
          <w:t>https://www.gtue.de/de/gtu/publikationen/ratgeber/motorrad-ratgeber</w:t>
        </w:r>
      </w:hyperlink>
      <w:r w:rsidR="003417E4">
        <w:t>) . Er enthält</w:t>
      </w:r>
      <w:r w:rsidR="002C7835">
        <w:t xml:space="preserve"> </w:t>
      </w:r>
      <w:r w:rsidR="00377E02">
        <w:t>viele Tipps rund um Mensch und Maschine, vo</w:t>
      </w:r>
      <w:r w:rsidR="003B3867">
        <w:t>m</w:t>
      </w:r>
      <w:r w:rsidR="00377E02">
        <w:t xml:space="preserve"> Fahren über die Technik bis </w:t>
      </w:r>
      <w:r w:rsidR="003417E4">
        <w:t xml:space="preserve">hin </w:t>
      </w:r>
      <w:r w:rsidR="00377E02">
        <w:t>zur passenden Ausrüstung.</w:t>
      </w:r>
      <w:r w:rsidR="002C7835">
        <w:t xml:space="preserve"> Denn das nächste Frühjahr kommt bestimmt</w:t>
      </w:r>
      <w:r w:rsidR="003417E4">
        <w:t>.</w:t>
      </w:r>
    </w:p>
    <w:p w14:paraId="674CB9DA" w14:textId="171F65DA" w:rsidR="00E36770" w:rsidRDefault="00E36770" w:rsidP="00914F1D">
      <w:pPr>
        <w:ind w:right="2120"/>
      </w:pPr>
    </w:p>
    <w:p w14:paraId="2A9307BB" w14:textId="659C58DD" w:rsidR="00BD5DDC" w:rsidRDefault="00BD5DDC" w:rsidP="00914F1D">
      <w:pPr>
        <w:ind w:right="2120"/>
      </w:pPr>
    </w:p>
    <w:p w14:paraId="3A09FE83" w14:textId="2C75B478" w:rsidR="00BD5DDC" w:rsidRDefault="00BD5DDC" w:rsidP="00914F1D">
      <w:pPr>
        <w:ind w:right="2120"/>
      </w:pPr>
    </w:p>
    <w:p w14:paraId="3A992102" w14:textId="1F941329" w:rsidR="00BD5DDC" w:rsidRDefault="00BD5DDC" w:rsidP="00914F1D">
      <w:pPr>
        <w:ind w:right="2120"/>
      </w:pPr>
    </w:p>
    <w:p w14:paraId="0EAFBFAC" w14:textId="77777777" w:rsidR="00BD5DDC" w:rsidRDefault="00BD5DDC" w:rsidP="00914F1D">
      <w:pPr>
        <w:ind w:right="2120"/>
      </w:pPr>
    </w:p>
    <w:p w14:paraId="55BB7BDF" w14:textId="148BF8B9" w:rsidR="00E36770" w:rsidRDefault="00E36770" w:rsidP="00914F1D">
      <w:pPr>
        <w:ind w:right="2120"/>
      </w:pPr>
    </w:p>
    <w:p w14:paraId="720873D1" w14:textId="3FF4E7BD" w:rsidR="0004665B" w:rsidRDefault="0004665B" w:rsidP="0004665B">
      <w:pPr>
        <w:ind w:right="2120"/>
        <w:rPr>
          <w:rFonts w:cs="Arial"/>
          <w:b/>
          <w:bCs/>
          <w:sz w:val="16"/>
          <w:szCs w:val="16"/>
        </w:rPr>
      </w:pPr>
      <w:r>
        <w:rPr>
          <w:rFonts w:cs="Arial"/>
          <w:b/>
          <w:bCs/>
          <w:sz w:val="16"/>
          <w:szCs w:val="16"/>
        </w:rPr>
        <w:t xml:space="preserve">Die </w:t>
      </w:r>
      <w:r w:rsidR="003107A1">
        <w:rPr>
          <w:rFonts w:cs="Arial"/>
          <w:b/>
          <w:bCs/>
          <w:sz w:val="16"/>
          <w:szCs w:val="16"/>
        </w:rPr>
        <w:t xml:space="preserve">GTÜ </w:t>
      </w:r>
      <w:r>
        <w:rPr>
          <w:rFonts w:cs="Arial"/>
          <w:b/>
          <w:bCs/>
          <w:sz w:val="16"/>
          <w:szCs w:val="16"/>
        </w:rPr>
        <w:t>Gesellschaft für Technische Überwachung mbH</w:t>
      </w:r>
    </w:p>
    <w:p w14:paraId="49500ECA" w14:textId="0BADA087" w:rsidR="0004665B" w:rsidRDefault="0004665B" w:rsidP="0004665B">
      <w:pPr>
        <w:ind w:right="2120"/>
        <w:rPr>
          <w:rFonts w:cs="Arial"/>
          <w:sz w:val="16"/>
          <w:szCs w:val="16"/>
          <w:shd w:val="clear" w:color="auto" w:fill="FFFFFF"/>
        </w:rPr>
      </w:pPr>
      <w:r>
        <w:rPr>
          <w:color w:val="C6243C"/>
          <w:sz w:val="16"/>
          <w:szCs w:val="16"/>
        </w:rPr>
        <w:t xml:space="preserve">__ </w:t>
      </w:r>
      <w:r w:rsidR="00B10B22">
        <w:rPr>
          <w:rFonts w:cs="Arial"/>
          <w:sz w:val="16"/>
          <w:szCs w:val="16"/>
          <w:shd w:val="clear" w:color="auto" w:fill="FFFFFF"/>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p w14:paraId="1EF42094" w14:textId="71D341CE" w:rsidR="00106FB3" w:rsidRDefault="00106FB3" w:rsidP="0004665B">
      <w:pPr>
        <w:ind w:right="2120"/>
        <w:rPr>
          <w:sz w:val="16"/>
          <w:szCs w:val="16"/>
        </w:rPr>
      </w:pPr>
      <w:r>
        <w:rPr>
          <w:color w:val="C6243C"/>
          <w:sz w:val="16"/>
          <w:szCs w:val="16"/>
        </w:rPr>
        <w:t xml:space="preserve">__ </w:t>
      </w:r>
      <w:r w:rsidRPr="00106FB3">
        <w:rPr>
          <w:sz w:val="16"/>
          <w:szCs w:val="16"/>
        </w:rPr>
        <w:t>Gesellschafter der GTÜ sind die drei Sachverständigenverbände: AGS (Arbeitsgemeinschaft der Kfz-Sachverständigen e.V.), BVS-KSV (</w:t>
      </w:r>
      <w:r w:rsidR="00C96B04" w:rsidRPr="00C96B04">
        <w:rPr>
          <w:sz w:val="16"/>
          <w:szCs w:val="16"/>
        </w:rPr>
        <w:t>BVS-Kraftfahrzeugsachverständigen-Verein e.V.</w:t>
      </w:r>
      <w:r w:rsidRPr="00106FB3">
        <w:rPr>
          <w:sz w:val="16"/>
          <w:szCs w:val="16"/>
        </w:rPr>
        <w:t>) und BVSK (Bundes</w:t>
      </w:r>
      <w:r w:rsidR="004C49E7">
        <w:rPr>
          <w:sz w:val="16"/>
          <w:szCs w:val="16"/>
        </w:rPr>
        <w:softHyphen/>
      </w:r>
      <w:r w:rsidRPr="00106FB3">
        <w:rPr>
          <w:sz w:val="16"/>
          <w:szCs w:val="16"/>
        </w:rPr>
        <w:t>verband der freiberuflichen und unabhängigen Sachverständigen für das Kraftfahrzeugwesen e.V.).</w:t>
      </w:r>
    </w:p>
    <w:sectPr w:rsidR="00106FB3" w:rsidSect="0004665B">
      <w:headerReference w:type="default" r:id="rId9"/>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55C633" w14:textId="77777777" w:rsidR="00CE0877" w:rsidRDefault="00CE0877" w:rsidP="00A72994">
      <w:r>
        <w:separator/>
      </w:r>
    </w:p>
  </w:endnote>
  <w:endnote w:type="continuationSeparator" w:id="0">
    <w:p w14:paraId="7811327D" w14:textId="77777777" w:rsidR="00CE0877" w:rsidRDefault="00CE0877"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altName w:val="Calibri"/>
    <w:panose1 w:val="020B06040202020202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C7E95E" w14:textId="77777777" w:rsidR="00CE0877" w:rsidRDefault="00CE0877" w:rsidP="00A72994">
      <w:r>
        <w:separator/>
      </w:r>
    </w:p>
  </w:footnote>
  <w:footnote w:type="continuationSeparator" w:id="0">
    <w:p w14:paraId="73A0DADA" w14:textId="77777777" w:rsidR="00CE0877" w:rsidRDefault="00CE0877"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displayBackgroundShape/>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31078"/>
    <w:rsid w:val="0004665B"/>
    <w:rsid w:val="00061F37"/>
    <w:rsid w:val="000644FC"/>
    <w:rsid w:val="000910B5"/>
    <w:rsid w:val="000965CB"/>
    <w:rsid w:val="000A0927"/>
    <w:rsid w:val="000B0C74"/>
    <w:rsid w:val="000D12AA"/>
    <w:rsid w:val="000F5D6E"/>
    <w:rsid w:val="00106FB3"/>
    <w:rsid w:val="00131963"/>
    <w:rsid w:val="00135F75"/>
    <w:rsid w:val="00136CBB"/>
    <w:rsid w:val="001563AA"/>
    <w:rsid w:val="00171977"/>
    <w:rsid w:val="001A35BF"/>
    <w:rsid w:val="001A4A6B"/>
    <w:rsid w:val="001C3904"/>
    <w:rsid w:val="001F49A8"/>
    <w:rsid w:val="0021052D"/>
    <w:rsid w:val="00237371"/>
    <w:rsid w:val="00243011"/>
    <w:rsid w:val="002B10C1"/>
    <w:rsid w:val="002C1755"/>
    <w:rsid w:val="002C7835"/>
    <w:rsid w:val="002D5BC3"/>
    <w:rsid w:val="002F2B7D"/>
    <w:rsid w:val="0030077D"/>
    <w:rsid w:val="00302047"/>
    <w:rsid w:val="003107A1"/>
    <w:rsid w:val="00330553"/>
    <w:rsid w:val="003417E4"/>
    <w:rsid w:val="00347060"/>
    <w:rsid w:val="00352A9D"/>
    <w:rsid w:val="00377E02"/>
    <w:rsid w:val="003960BF"/>
    <w:rsid w:val="003A1F80"/>
    <w:rsid w:val="003B3867"/>
    <w:rsid w:val="003C5CF6"/>
    <w:rsid w:val="003D7FFA"/>
    <w:rsid w:val="00434B36"/>
    <w:rsid w:val="00436749"/>
    <w:rsid w:val="00440043"/>
    <w:rsid w:val="00462982"/>
    <w:rsid w:val="00463ED5"/>
    <w:rsid w:val="00480DF9"/>
    <w:rsid w:val="0048333E"/>
    <w:rsid w:val="0049082D"/>
    <w:rsid w:val="0049281F"/>
    <w:rsid w:val="0049678B"/>
    <w:rsid w:val="00497179"/>
    <w:rsid w:val="004A171C"/>
    <w:rsid w:val="004C49E7"/>
    <w:rsid w:val="004D2734"/>
    <w:rsid w:val="004F09C1"/>
    <w:rsid w:val="0052506C"/>
    <w:rsid w:val="00546246"/>
    <w:rsid w:val="00550B1D"/>
    <w:rsid w:val="00585441"/>
    <w:rsid w:val="005947D7"/>
    <w:rsid w:val="00595204"/>
    <w:rsid w:val="005A18FC"/>
    <w:rsid w:val="005B7678"/>
    <w:rsid w:val="005E56C4"/>
    <w:rsid w:val="0061514B"/>
    <w:rsid w:val="006344C5"/>
    <w:rsid w:val="00663CBB"/>
    <w:rsid w:val="00675EF5"/>
    <w:rsid w:val="006B37D7"/>
    <w:rsid w:val="006C346E"/>
    <w:rsid w:val="006D2354"/>
    <w:rsid w:val="006D60C5"/>
    <w:rsid w:val="006E7169"/>
    <w:rsid w:val="006F4855"/>
    <w:rsid w:val="006F68F8"/>
    <w:rsid w:val="0071177B"/>
    <w:rsid w:val="00711A92"/>
    <w:rsid w:val="00716767"/>
    <w:rsid w:val="0074796E"/>
    <w:rsid w:val="007507BF"/>
    <w:rsid w:val="00771677"/>
    <w:rsid w:val="0078040C"/>
    <w:rsid w:val="00797AAC"/>
    <w:rsid w:val="007B6715"/>
    <w:rsid w:val="007C14A2"/>
    <w:rsid w:val="007D37AD"/>
    <w:rsid w:val="007E47BE"/>
    <w:rsid w:val="007F56A2"/>
    <w:rsid w:val="008013B0"/>
    <w:rsid w:val="00803094"/>
    <w:rsid w:val="008137EC"/>
    <w:rsid w:val="00831161"/>
    <w:rsid w:val="00832E68"/>
    <w:rsid w:val="008334B4"/>
    <w:rsid w:val="00847059"/>
    <w:rsid w:val="008649DE"/>
    <w:rsid w:val="008A1DE3"/>
    <w:rsid w:val="008C4F5C"/>
    <w:rsid w:val="008D3099"/>
    <w:rsid w:val="008E0A55"/>
    <w:rsid w:val="008E133F"/>
    <w:rsid w:val="0090396B"/>
    <w:rsid w:val="00914F1D"/>
    <w:rsid w:val="009506CF"/>
    <w:rsid w:val="00965D5A"/>
    <w:rsid w:val="0097089F"/>
    <w:rsid w:val="00972E15"/>
    <w:rsid w:val="00985045"/>
    <w:rsid w:val="00994E95"/>
    <w:rsid w:val="009B334F"/>
    <w:rsid w:val="009C4D60"/>
    <w:rsid w:val="009E3835"/>
    <w:rsid w:val="00A46EBD"/>
    <w:rsid w:val="00A72994"/>
    <w:rsid w:val="00A77C20"/>
    <w:rsid w:val="00A81DAF"/>
    <w:rsid w:val="00AF2BDB"/>
    <w:rsid w:val="00B0398E"/>
    <w:rsid w:val="00B10B22"/>
    <w:rsid w:val="00B40605"/>
    <w:rsid w:val="00B470DD"/>
    <w:rsid w:val="00B7224E"/>
    <w:rsid w:val="00B7482C"/>
    <w:rsid w:val="00B929E8"/>
    <w:rsid w:val="00BD5DDC"/>
    <w:rsid w:val="00BE7B07"/>
    <w:rsid w:val="00C03B44"/>
    <w:rsid w:val="00C13AAD"/>
    <w:rsid w:val="00C2067A"/>
    <w:rsid w:val="00C61F8C"/>
    <w:rsid w:val="00C66446"/>
    <w:rsid w:val="00C94565"/>
    <w:rsid w:val="00C96B04"/>
    <w:rsid w:val="00C96BAF"/>
    <w:rsid w:val="00CD0335"/>
    <w:rsid w:val="00CE0877"/>
    <w:rsid w:val="00CE1B69"/>
    <w:rsid w:val="00D07582"/>
    <w:rsid w:val="00D2371D"/>
    <w:rsid w:val="00D57CF9"/>
    <w:rsid w:val="00D72637"/>
    <w:rsid w:val="00DA26CB"/>
    <w:rsid w:val="00DC4D25"/>
    <w:rsid w:val="00E36770"/>
    <w:rsid w:val="00E94E60"/>
    <w:rsid w:val="00EC3E3E"/>
    <w:rsid w:val="00EE2DC2"/>
    <w:rsid w:val="00EF20BB"/>
    <w:rsid w:val="00F614DB"/>
    <w:rsid w:val="00F73E2D"/>
    <w:rsid w:val="00F8073E"/>
    <w:rsid w:val="00F82D50"/>
    <w:rsid w:val="00F938A6"/>
    <w:rsid w:val="00FB1642"/>
    <w:rsid w:val="00FB6CCA"/>
    <w:rsid w:val="00FD713C"/>
    <w:rsid w:val="00FF4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NichtaufgelsteErwhnung">
    <w:name w:val="Unresolved Mention"/>
    <w:basedOn w:val="Absatz-Standardschriftart"/>
    <w:uiPriority w:val="99"/>
    <w:semiHidden/>
    <w:unhideWhenUsed/>
    <w:rsid w:val="003417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tue.de/de/gtu/publikationen/ratgeber/motorrad-ratgeb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UK\Presseinformationen\220722_Vorlage_PM.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G:\UK\Presseinformationen\220722_Vorlage_PM.dotx</Template>
  <TotalTime>0</TotalTime>
  <Pages>3</Pages>
  <Words>968</Words>
  <Characters>6099</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Rüdiger Abele</cp:lastModifiedBy>
  <cp:revision>3</cp:revision>
  <cp:lastPrinted>2020-06-10T13:28:00Z</cp:lastPrinted>
  <dcterms:created xsi:type="dcterms:W3CDTF">2023-10-09T08:24:00Z</dcterms:created>
  <dcterms:modified xsi:type="dcterms:W3CDTF">2023-10-09T08:24:00Z</dcterms:modified>
</cp:coreProperties>
</file>