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1E01A66A" w:rsidR="00E7446A" w:rsidRDefault="00FF41CC"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059F9DD">
                <wp:simplePos x="0" y="0"/>
                <wp:positionH relativeFrom="page">
                  <wp:align>right</wp:align>
                </wp:positionH>
                <wp:positionV relativeFrom="paragraph">
                  <wp:posOffset>-9525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646811C1" w:rsidR="00EF0287" w:rsidRPr="00FB6CCA" w:rsidRDefault="00FF41CC" w:rsidP="00EF0287">
                            <w:pPr>
                              <w:pStyle w:val="Titel"/>
                              <w:rPr>
                                <w:color w:val="4D4D4C"/>
                              </w:rPr>
                            </w:pPr>
                            <w:r>
                              <w:rPr>
                                <w:color w:val="4D4D4C"/>
                              </w:rPr>
                              <w:t xml:space="preserve">18. </w:t>
                            </w:r>
                            <w:r w:rsidR="00FD43AE">
                              <w:rPr>
                                <w:color w:val="4D4D4C"/>
                              </w:rPr>
                              <w:t>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75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4xDAtd8AAAAHAQAADwAAAGRycy9kb3ducmV2LnhtbEyP&#10;wU7DMBBE70j8g7VI3FonQUVtyKaqIlVICA4tvXBzYjeJsNchdtvA17Oc6G1HM5p5W6wnZ8XZjKH3&#10;hJDOExCGGq97ahEO79vZEkSIirSyngzCtwmwLm9vCpVrf6GdOe9jK7iEQq4QuhiHXMrQdMapMPeD&#10;IfaOfnQqshxbqUd14XJnZZYkj9KpnnihU4OpOtN87k8O4aXavqldnbnlj62eX4+b4evwsUC8v5s2&#10;TyCimeJ/GP7wGR1KZqr9iXQQFoEfiQizdAGC3YdsxUeNkK3SFGRZyGv+8hcAAP//AwBQSwECLQAU&#10;AAYACAAAACEAtoM4kv4AAADhAQAAEwAAAAAAAAAAAAAAAAAAAAAAW0NvbnRlbnRfVHlwZXNdLnht&#10;bFBLAQItABQABgAIAAAAIQA4/SH/1gAAAJQBAAALAAAAAAAAAAAAAAAAAC8BAABfcmVscy8ucmVs&#10;c1BLAQItABQABgAIAAAAIQAXIXyPJAIAAEYEAAAOAAAAAAAAAAAAAAAAAC4CAABkcnMvZTJvRG9j&#10;LnhtbFBLAQItABQABgAIAAAAIQDjEMC13wAAAAcBAAAPAAAAAAAAAAAAAAAAAH4EAABkcnMvZG93&#10;bnJldi54bWxQSwUGAAAAAAQABADzAAAAigUAAAAA&#10;" filled="f" stroked="f" strokeweight=".5pt">
                <v:textbox>
                  <w:txbxContent>
                    <w:p w14:paraId="14EE17D5" w14:textId="646811C1" w:rsidR="00EF0287" w:rsidRPr="00FB6CCA" w:rsidRDefault="00FF41CC" w:rsidP="00EF0287">
                      <w:pPr>
                        <w:pStyle w:val="Titel"/>
                        <w:rPr>
                          <w:color w:val="4D4D4C"/>
                        </w:rPr>
                      </w:pPr>
                      <w:r>
                        <w:rPr>
                          <w:color w:val="4D4D4C"/>
                        </w:rPr>
                        <w:t xml:space="preserve">18. </w:t>
                      </w:r>
                      <w:r w:rsidR="00FD43AE">
                        <w:rPr>
                          <w:color w:val="4D4D4C"/>
                        </w:rPr>
                        <w:t>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2495DFB"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AD5CDC">
        <w:rPr>
          <w:rStyle w:val="berschrift1Zchn"/>
          <w:rFonts w:eastAsia="Calibri"/>
          <w:b/>
        </w:rPr>
        <w:t>Mehr Fahrspaß – weniger Risiko: Mit dem Bike in den Frühling</w:t>
      </w:r>
      <w:r w:rsidR="00F261AD">
        <w:rPr>
          <w:rStyle w:val="berschrift1Zchn"/>
          <w:rFonts w:eastAsia="Calibri"/>
          <w:b/>
        </w:rPr>
        <w:br/>
      </w:r>
    </w:p>
    <w:p w14:paraId="4A53D2E2" w14:textId="04D39B9D" w:rsidR="00FD43AE" w:rsidRDefault="000D367B" w:rsidP="00FD43AE">
      <w:pPr>
        <w:pStyle w:val="Aufzhlung"/>
        <w:numPr>
          <w:ilvl w:val="0"/>
          <w:numId w:val="10"/>
        </w:numPr>
      </w:pPr>
      <w:r>
        <w:t>Die GTÜ gibt Tipps für Motorradfahrer</w:t>
      </w:r>
      <w:r w:rsidR="00BC213A">
        <w:t xml:space="preserve"> zum Saisonstart</w:t>
      </w:r>
    </w:p>
    <w:p w14:paraId="52A122BB" w14:textId="63DF6C36" w:rsidR="00FD43AE" w:rsidRDefault="000D367B" w:rsidP="00FD43AE">
      <w:pPr>
        <w:pStyle w:val="Aufzhlung"/>
        <w:numPr>
          <w:ilvl w:val="0"/>
          <w:numId w:val="10"/>
        </w:numPr>
      </w:pPr>
      <w:r>
        <w:t>Gründlicher Check der Maschine vor der ersten Fahrt</w:t>
      </w:r>
    </w:p>
    <w:p w14:paraId="0CCE0AA3" w14:textId="03A6AA30" w:rsidR="00FD43AE" w:rsidRDefault="000D367B" w:rsidP="00FD43AE">
      <w:pPr>
        <w:pStyle w:val="Aufzhlung"/>
        <w:numPr>
          <w:ilvl w:val="0"/>
          <w:numId w:val="10"/>
        </w:numPr>
      </w:pPr>
      <w:r>
        <w:t>Schutzausrüstung und Fahrweise erhöhen die Sicherheit</w:t>
      </w:r>
    </w:p>
    <w:p w14:paraId="51F50648" w14:textId="77777777" w:rsidR="008F1341" w:rsidRDefault="008F1341" w:rsidP="008F1341">
      <w:pPr>
        <w:spacing w:line="400" w:lineRule="exact"/>
        <w:ind w:right="2120"/>
        <w:rPr>
          <w:lang w:eastAsia="de-DE"/>
        </w:rPr>
      </w:pPr>
    </w:p>
    <w:p w14:paraId="0C83B4DC" w14:textId="6AA67449" w:rsidR="00FD43AE" w:rsidRDefault="00E7446A" w:rsidP="00FF41CC">
      <w:pPr>
        <w:ind w:right="2120"/>
        <w:jc w:val="both"/>
        <w:rPr>
          <w:rFonts w:cs="Arial"/>
        </w:rPr>
      </w:pPr>
      <w:r w:rsidRPr="00832E68">
        <w:rPr>
          <w:color w:val="C6243C"/>
        </w:rPr>
        <w:t xml:space="preserve">__ </w:t>
      </w:r>
      <w:r w:rsidRPr="005579C5">
        <w:rPr>
          <w:rFonts w:cs="Arial"/>
        </w:rPr>
        <w:t>Stuttgart.</w:t>
      </w:r>
      <w:r>
        <w:rPr>
          <w:rFonts w:cs="Arial"/>
        </w:rPr>
        <w:t xml:space="preserve"> </w:t>
      </w:r>
      <w:r w:rsidR="000D367B">
        <w:rPr>
          <w:rFonts w:cs="Arial"/>
        </w:rPr>
        <w:t>Endlich Frühling! Manche Motorradfahrer können es kaum erwarten, auf ihr Bike zu steigen und die ersten Touren in Angriff zu nehmen. Doch so befriedigend Schräglagen in flotten Kurven auch sein mögen</w:t>
      </w:r>
      <w:r w:rsidR="003C08B1">
        <w:rPr>
          <w:rFonts w:cs="Arial"/>
        </w:rPr>
        <w:t>:</w:t>
      </w:r>
      <w:r w:rsidR="000D367B">
        <w:rPr>
          <w:rFonts w:cs="Arial"/>
        </w:rPr>
        <w:t xml:space="preserve"> </w:t>
      </w:r>
      <w:r w:rsidR="003C08B1">
        <w:rPr>
          <w:rFonts w:cs="Arial"/>
        </w:rPr>
        <w:t>E</w:t>
      </w:r>
      <w:r w:rsidR="000D367B">
        <w:rPr>
          <w:rFonts w:cs="Arial"/>
        </w:rPr>
        <w:t xml:space="preserve">ine </w:t>
      </w:r>
      <w:r w:rsidR="00387C72">
        <w:rPr>
          <w:rFonts w:cs="Arial"/>
        </w:rPr>
        <w:t xml:space="preserve">gründliche </w:t>
      </w:r>
      <w:r w:rsidR="000D367B">
        <w:rPr>
          <w:rFonts w:cs="Arial"/>
        </w:rPr>
        <w:t xml:space="preserve">Vorbereitung vor den ersten Kilometern nach der Winterpause trägt erheblich zu einer sicheren und sturzfreien Motorradsaison bei. Die GTÜ Gesellschaft für Technische Überwachung mbH fasst </w:t>
      </w:r>
      <w:r w:rsidR="003C08B1">
        <w:rPr>
          <w:rFonts w:cs="Arial"/>
        </w:rPr>
        <w:t xml:space="preserve">Hinweise </w:t>
      </w:r>
      <w:r w:rsidR="000D367B">
        <w:rPr>
          <w:rFonts w:cs="Arial"/>
        </w:rPr>
        <w:t>zusammen.</w:t>
      </w:r>
    </w:p>
    <w:p w14:paraId="5566ADFE" w14:textId="6178BDF8" w:rsidR="00FD43AE" w:rsidRPr="00FD43AE" w:rsidRDefault="0042068E" w:rsidP="00FF41CC">
      <w:pPr>
        <w:ind w:right="2120"/>
        <w:jc w:val="both"/>
        <w:rPr>
          <w:rFonts w:cs="Arial"/>
        </w:rPr>
      </w:pPr>
      <w:r w:rsidRPr="00832E68">
        <w:rPr>
          <w:color w:val="C6243C"/>
        </w:rPr>
        <w:t xml:space="preserve">__ </w:t>
      </w:r>
      <w:r w:rsidR="000D367B" w:rsidRPr="000D367B">
        <w:rPr>
          <w:rFonts w:cs="Arial"/>
          <w:b/>
          <w:bCs/>
        </w:rPr>
        <w:t xml:space="preserve">1. </w:t>
      </w:r>
      <w:r w:rsidR="000D367B">
        <w:rPr>
          <w:rFonts w:cs="Arial"/>
          <w:b/>
          <w:bCs/>
        </w:rPr>
        <w:t>Wiedersehen mit dem Bike</w:t>
      </w:r>
      <w:r w:rsidR="003C08B1">
        <w:rPr>
          <w:rFonts w:cs="Arial"/>
          <w:b/>
          <w:bCs/>
        </w:rPr>
        <w:t>:</w:t>
      </w:r>
      <w:r w:rsidR="000D367B">
        <w:rPr>
          <w:rFonts w:cs="Arial"/>
          <w:b/>
          <w:bCs/>
        </w:rPr>
        <w:t xml:space="preserve"> </w:t>
      </w:r>
      <w:r w:rsidR="003C08B1">
        <w:rPr>
          <w:rFonts w:cs="Arial"/>
        </w:rPr>
        <w:t xml:space="preserve">Erst ein kleiner Rundgang um </w:t>
      </w:r>
      <w:r w:rsidR="000D367B" w:rsidRPr="000D367B">
        <w:rPr>
          <w:rFonts w:cs="Arial"/>
        </w:rPr>
        <w:t xml:space="preserve">die Maschine </w:t>
      </w:r>
      <w:r w:rsidR="000D367B">
        <w:rPr>
          <w:rFonts w:cs="Arial"/>
        </w:rPr>
        <w:t>nach de</w:t>
      </w:r>
      <w:r w:rsidR="003C08B1">
        <w:rPr>
          <w:rFonts w:cs="Arial"/>
        </w:rPr>
        <w:t xml:space="preserve">n </w:t>
      </w:r>
      <w:r w:rsidR="000D367B">
        <w:rPr>
          <w:rFonts w:cs="Arial"/>
        </w:rPr>
        <w:t>Wintermonaten</w:t>
      </w:r>
      <w:r w:rsidR="003C08B1">
        <w:rPr>
          <w:rFonts w:cs="Arial"/>
        </w:rPr>
        <w:t xml:space="preserve"> zwecks Sichtkontrolle – d</w:t>
      </w:r>
      <w:r w:rsidR="000D367B">
        <w:rPr>
          <w:rFonts w:cs="Arial"/>
        </w:rPr>
        <w:t xml:space="preserve">euten </w:t>
      </w:r>
      <w:r w:rsidR="003C08B1">
        <w:rPr>
          <w:rFonts w:cs="Arial"/>
        </w:rPr>
        <w:t>etwa Flüssigkeitss</w:t>
      </w:r>
      <w:r w:rsidR="000D367B">
        <w:rPr>
          <w:rFonts w:cs="Arial"/>
        </w:rPr>
        <w:t xml:space="preserve">puren auf undichte Stellen hin? Wirkt die Kette arg trocken? </w:t>
      </w:r>
      <w:r w:rsidR="003C08B1">
        <w:rPr>
          <w:rFonts w:cs="Arial"/>
        </w:rPr>
        <w:t xml:space="preserve">Ist Flugrost an den </w:t>
      </w:r>
      <w:r w:rsidR="000D367B">
        <w:rPr>
          <w:rFonts w:cs="Arial"/>
        </w:rPr>
        <w:t xml:space="preserve">Bremsscheiben </w:t>
      </w:r>
      <w:r w:rsidR="003C08B1">
        <w:rPr>
          <w:rFonts w:cs="Arial"/>
        </w:rPr>
        <w:t>zu sehen</w:t>
      </w:r>
      <w:r w:rsidR="000D367B">
        <w:rPr>
          <w:rFonts w:cs="Arial"/>
        </w:rPr>
        <w:t xml:space="preserve">? </w:t>
      </w:r>
      <w:r w:rsidR="003C08B1">
        <w:rPr>
          <w:rFonts w:cs="Arial"/>
        </w:rPr>
        <w:t>E</w:t>
      </w:r>
      <w:r w:rsidR="001C5406">
        <w:rPr>
          <w:rFonts w:cs="Arial"/>
        </w:rPr>
        <w:t xml:space="preserve">ine Sitzprobe </w:t>
      </w:r>
      <w:r w:rsidR="003C08B1">
        <w:rPr>
          <w:rFonts w:cs="Arial"/>
        </w:rPr>
        <w:t>zeigt</w:t>
      </w:r>
      <w:r w:rsidR="001C5406">
        <w:rPr>
          <w:rFonts w:cs="Arial"/>
        </w:rPr>
        <w:t xml:space="preserve">, ob sich alle Griffe </w:t>
      </w:r>
      <w:r w:rsidR="000540BD">
        <w:rPr>
          <w:rFonts w:cs="Arial"/>
        </w:rPr>
        <w:t xml:space="preserve">und Hebel leichtgängig bewegen </w:t>
      </w:r>
      <w:r w:rsidR="001C5406">
        <w:rPr>
          <w:rFonts w:cs="Arial"/>
        </w:rPr>
        <w:t xml:space="preserve">lassen. </w:t>
      </w:r>
      <w:r w:rsidR="003C08B1">
        <w:rPr>
          <w:rFonts w:cs="Arial"/>
        </w:rPr>
        <w:t xml:space="preserve">Zugleich stärkt </w:t>
      </w:r>
      <w:r w:rsidR="001C5406">
        <w:rPr>
          <w:rFonts w:cs="Arial"/>
        </w:rPr>
        <w:t>diese</w:t>
      </w:r>
      <w:r w:rsidR="003C08B1">
        <w:rPr>
          <w:rFonts w:cs="Arial"/>
        </w:rPr>
        <w:t>s</w:t>
      </w:r>
      <w:r w:rsidR="001C5406">
        <w:rPr>
          <w:rFonts w:cs="Arial"/>
        </w:rPr>
        <w:t xml:space="preserve"> erste Wiedersehen </w:t>
      </w:r>
      <w:r w:rsidR="003C08B1">
        <w:rPr>
          <w:rFonts w:cs="Arial"/>
        </w:rPr>
        <w:t xml:space="preserve">erneut </w:t>
      </w:r>
      <w:r w:rsidR="00387C72">
        <w:rPr>
          <w:rFonts w:cs="Arial"/>
        </w:rPr>
        <w:t xml:space="preserve">die </w:t>
      </w:r>
      <w:r w:rsidR="001C5406">
        <w:rPr>
          <w:rFonts w:cs="Arial"/>
        </w:rPr>
        <w:t>Vertrautheit zwischen Mensch und Maschine</w:t>
      </w:r>
      <w:r w:rsidR="00387C72">
        <w:rPr>
          <w:rFonts w:cs="Arial"/>
        </w:rPr>
        <w:t xml:space="preserve">. </w:t>
      </w:r>
    </w:p>
    <w:p w14:paraId="69732852" w14:textId="7B80875C" w:rsidR="00FD43AE" w:rsidRDefault="001C5406" w:rsidP="00FF41CC">
      <w:pPr>
        <w:ind w:right="2120"/>
        <w:jc w:val="both"/>
        <w:rPr>
          <w:rFonts w:cs="Arial"/>
        </w:rPr>
      </w:pPr>
      <w:r w:rsidRPr="00832E68">
        <w:rPr>
          <w:color w:val="C6243C"/>
        </w:rPr>
        <w:t xml:space="preserve">__ </w:t>
      </w:r>
      <w:r>
        <w:rPr>
          <w:rFonts w:cs="Arial"/>
          <w:b/>
          <w:bCs/>
        </w:rPr>
        <w:t>2</w:t>
      </w:r>
      <w:r w:rsidRPr="000D367B">
        <w:rPr>
          <w:rFonts w:cs="Arial"/>
          <w:b/>
          <w:bCs/>
        </w:rPr>
        <w:t xml:space="preserve">. </w:t>
      </w:r>
      <w:r w:rsidR="003C08B1">
        <w:rPr>
          <w:rFonts w:cs="Arial"/>
          <w:b/>
          <w:bCs/>
        </w:rPr>
        <w:t>Reifen und mehr:</w:t>
      </w:r>
      <w:r w:rsidR="00954316">
        <w:rPr>
          <w:rFonts w:cs="Arial"/>
          <w:b/>
          <w:bCs/>
        </w:rPr>
        <w:t xml:space="preserve"> </w:t>
      </w:r>
      <w:r w:rsidR="003C08B1">
        <w:rPr>
          <w:rFonts w:cs="Arial"/>
        </w:rPr>
        <w:t>Nun ein Blick auf die Pneus.</w:t>
      </w:r>
      <w:r>
        <w:rPr>
          <w:rFonts w:cs="Arial"/>
        </w:rPr>
        <w:t xml:space="preserve"> </w:t>
      </w:r>
      <w:r w:rsidRPr="000A1849">
        <w:t>Der Luftdruck sollte den Herstellerangaben entsprechen</w:t>
      </w:r>
      <w:r w:rsidR="003C08B1">
        <w:t xml:space="preserve"> – bitte prüfen</w:t>
      </w:r>
      <w:r w:rsidR="000540BD">
        <w:t xml:space="preserve">. </w:t>
      </w:r>
      <w:r w:rsidRPr="000A1849">
        <w:t xml:space="preserve">Auch die Profiltiefe ist </w:t>
      </w:r>
      <w:r w:rsidR="003C08B1">
        <w:t>wichtig. G</w:t>
      </w:r>
      <w:r w:rsidRPr="000A1849">
        <w:t>esetzlich</w:t>
      </w:r>
      <w:r w:rsidR="003C08B1">
        <w:t xml:space="preserve"> vorgeschrieben sind mindestens </w:t>
      </w:r>
      <w:r w:rsidRPr="000A1849">
        <w:t xml:space="preserve">1,6 </w:t>
      </w:r>
      <w:r w:rsidR="000540BD">
        <w:t>Millimeter</w:t>
      </w:r>
      <w:r w:rsidR="003C08B1">
        <w:t xml:space="preserve">. </w:t>
      </w:r>
      <w:r w:rsidR="00007AE1">
        <w:t>A</w:t>
      </w:r>
      <w:r w:rsidRPr="000A1849">
        <w:t xml:space="preserve">us Sicherheitsgründen empfiehlt die GTÜ mindestens </w:t>
      </w:r>
      <w:r>
        <w:t xml:space="preserve">vier Millimeter. Haben </w:t>
      </w:r>
      <w:r w:rsidRPr="000A1849">
        <w:t>die Reifen Risse</w:t>
      </w:r>
      <w:r>
        <w:t xml:space="preserve">, </w:t>
      </w:r>
      <w:r w:rsidRPr="000A1849">
        <w:t xml:space="preserve">poröse Stellen </w:t>
      </w:r>
      <w:r>
        <w:t xml:space="preserve">oder Beulen? Wann wurden sie zum letzten </w:t>
      </w:r>
      <w:r w:rsidR="00335B38">
        <w:t>M</w:t>
      </w:r>
      <w:r>
        <w:t xml:space="preserve">al gewechselt? Das Herstelldatum lässt sich an der Reifenflanke </w:t>
      </w:r>
      <w:r w:rsidR="003C08B1">
        <w:t xml:space="preserve">über die DOT-Nummer </w:t>
      </w:r>
      <w:r>
        <w:t xml:space="preserve">erkennen. </w:t>
      </w:r>
      <w:r w:rsidR="000540BD">
        <w:t xml:space="preserve">Selbst </w:t>
      </w:r>
      <w:r w:rsidR="00335B38">
        <w:t xml:space="preserve">wenn die Profiltiefe </w:t>
      </w:r>
      <w:r w:rsidR="000540BD">
        <w:t xml:space="preserve">der Pneus </w:t>
      </w:r>
      <w:r w:rsidR="00335B38">
        <w:t xml:space="preserve">noch eine lange </w:t>
      </w:r>
      <w:r w:rsidR="00335B38">
        <w:lastRenderedPageBreak/>
        <w:t>Lebensdauer verspricht</w:t>
      </w:r>
      <w:r w:rsidR="003C08B1">
        <w:t>:</w:t>
      </w:r>
      <w:r w:rsidR="000540BD">
        <w:t xml:space="preserve"> </w:t>
      </w:r>
      <w:r w:rsidR="00335B38">
        <w:t xml:space="preserve">UV-Strahlen und Witterung </w:t>
      </w:r>
      <w:r w:rsidR="00387C72">
        <w:t xml:space="preserve">lassen </w:t>
      </w:r>
      <w:r w:rsidR="000540BD">
        <w:t xml:space="preserve">das Gummi </w:t>
      </w:r>
      <w:r w:rsidR="00335B38">
        <w:t>altern. Die GTÜ empfiehlt</w:t>
      </w:r>
      <w:r w:rsidR="003C08B1">
        <w:t xml:space="preserve"> im Interesse der eigenen Sicherheit</w:t>
      </w:r>
      <w:r w:rsidR="000A3DD8">
        <w:t>,</w:t>
      </w:r>
      <w:r w:rsidR="003C08B1">
        <w:t xml:space="preserve"> neue </w:t>
      </w:r>
      <w:r w:rsidR="00335B38">
        <w:t>Reifen alle fünf oder sechs Jahre</w:t>
      </w:r>
      <w:r w:rsidR="00954316">
        <w:t>.</w:t>
      </w:r>
    </w:p>
    <w:p w14:paraId="060ED6A3" w14:textId="21AD79B6" w:rsidR="00954316" w:rsidRPr="000A1849" w:rsidRDefault="0042068E" w:rsidP="00FF41CC">
      <w:pPr>
        <w:ind w:right="2120"/>
        <w:jc w:val="both"/>
      </w:pPr>
      <w:r w:rsidRPr="00832E68">
        <w:rPr>
          <w:color w:val="C6243C"/>
        </w:rPr>
        <w:t xml:space="preserve">__ </w:t>
      </w:r>
      <w:r w:rsidR="00CA00BD">
        <w:rPr>
          <w:rFonts w:cs="Arial"/>
          <w:b/>
          <w:bCs/>
        </w:rPr>
        <w:t>3. F</w:t>
      </w:r>
      <w:r w:rsidR="00954316">
        <w:rPr>
          <w:rFonts w:cs="Arial"/>
          <w:b/>
          <w:bCs/>
        </w:rPr>
        <w:t>lüssigkeiten</w:t>
      </w:r>
      <w:r w:rsidR="003C08B1">
        <w:rPr>
          <w:rFonts w:cs="Arial"/>
          <w:b/>
          <w:bCs/>
        </w:rPr>
        <w:t>:</w:t>
      </w:r>
      <w:r w:rsidR="00954316">
        <w:rPr>
          <w:rFonts w:cs="Arial"/>
          <w:b/>
          <w:bCs/>
        </w:rPr>
        <w:t xml:space="preserve"> </w:t>
      </w:r>
      <w:r w:rsidR="00954316" w:rsidRPr="000A1849">
        <w:t xml:space="preserve">Motoröl, Kühlmittel und Bremsflüssigkeit müssen den </w:t>
      </w:r>
      <w:r w:rsidR="00CA00BD">
        <w:t xml:space="preserve">korrekten </w:t>
      </w:r>
      <w:r w:rsidR="00954316" w:rsidRPr="000A1849">
        <w:t xml:space="preserve">Füllstand haben. </w:t>
      </w:r>
      <w:r w:rsidR="00CA00BD">
        <w:t>Wird die meist gut sichtbare Markierung an Behälter oder Messstab nicht</w:t>
      </w:r>
      <w:r w:rsidR="000540BD">
        <w:t xml:space="preserve"> erreicht</w:t>
      </w:r>
      <w:r w:rsidR="00CA00BD">
        <w:t xml:space="preserve">, sollte nicht </w:t>
      </w:r>
      <w:r w:rsidR="00411A6E">
        <w:t xml:space="preserve">einfach </w:t>
      </w:r>
      <w:r w:rsidR="00CA00BD">
        <w:t xml:space="preserve">schnell </w:t>
      </w:r>
      <w:r w:rsidR="00411A6E">
        <w:t>nachgefüllt werden</w:t>
      </w:r>
      <w:r w:rsidR="00CA00BD">
        <w:t xml:space="preserve">. </w:t>
      </w:r>
      <w:r w:rsidR="00411A6E">
        <w:t>D</w:t>
      </w:r>
      <w:r w:rsidR="00387C72">
        <w:t xml:space="preserve">er </w:t>
      </w:r>
      <w:r w:rsidR="00CA00BD">
        <w:t xml:space="preserve">gewissenhafte </w:t>
      </w:r>
      <w:r w:rsidR="0051342E">
        <w:t>Motorradfahrer</w:t>
      </w:r>
      <w:r w:rsidR="00CA00BD">
        <w:t xml:space="preserve"> </w:t>
      </w:r>
      <w:r w:rsidR="00411A6E">
        <w:t xml:space="preserve">geht </w:t>
      </w:r>
      <w:r w:rsidR="00387C72">
        <w:t xml:space="preserve">der Ursache für den </w:t>
      </w:r>
      <w:r w:rsidR="00411A6E">
        <w:t>Niedrig</w:t>
      </w:r>
      <w:r w:rsidR="00CA00BD">
        <w:t xml:space="preserve">stand auf den Grund. </w:t>
      </w:r>
    </w:p>
    <w:p w14:paraId="15B8E00D" w14:textId="0BB3415F" w:rsidR="009D3A3F" w:rsidRPr="009D3A3F" w:rsidRDefault="00CA00BD" w:rsidP="00FF41CC">
      <w:pPr>
        <w:ind w:right="2120"/>
        <w:jc w:val="both"/>
        <w:rPr>
          <w:rFonts w:cs="Arial"/>
        </w:rPr>
      </w:pPr>
      <w:r w:rsidRPr="00832E68">
        <w:rPr>
          <w:color w:val="C6243C"/>
        </w:rPr>
        <w:t xml:space="preserve">__ </w:t>
      </w:r>
      <w:r w:rsidR="002769B2">
        <w:rPr>
          <w:rFonts w:cs="Arial"/>
          <w:b/>
          <w:bCs/>
        </w:rPr>
        <w:t>4. S</w:t>
      </w:r>
      <w:r>
        <w:rPr>
          <w:rFonts w:cs="Arial"/>
          <w:b/>
          <w:bCs/>
        </w:rPr>
        <w:t>tart</w:t>
      </w:r>
      <w:r w:rsidR="00411A6E">
        <w:rPr>
          <w:rFonts w:cs="Arial"/>
          <w:b/>
          <w:bCs/>
        </w:rPr>
        <w:t>:</w:t>
      </w:r>
      <w:r w:rsidR="002769B2">
        <w:rPr>
          <w:rFonts w:cs="Arial"/>
          <w:b/>
          <w:bCs/>
        </w:rPr>
        <w:t xml:space="preserve"> </w:t>
      </w:r>
      <w:r w:rsidR="002769B2">
        <w:rPr>
          <w:rFonts w:cs="Arial"/>
        </w:rPr>
        <w:t xml:space="preserve">Viele Motorradfahrer bauen die Batterie über den Winter aus und laden sie regelmäßig. Oder sie </w:t>
      </w:r>
      <w:r w:rsidR="000540BD">
        <w:rPr>
          <w:rFonts w:cs="Arial"/>
        </w:rPr>
        <w:t xml:space="preserve">verbinden </w:t>
      </w:r>
      <w:r w:rsidR="002769B2">
        <w:rPr>
          <w:rFonts w:cs="Arial"/>
        </w:rPr>
        <w:t xml:space="preserve">sie von Herbst bis Frühjahr </w:t>
      </w:r>
      <w:r w:rsidR="000540BD">
        <w:rPr>
          <w:rFonts w:cs="Arial"/>
        </w:rPr>
        <w:t xml:space="preserve">mit </w:t>
      </w:r>
      <w:r w:rsidR="002769B2">
        <w:rPr>
          <w:rFonts w:cs="Arial"/>
        </w:rPr>
        <w:t>spezielle</w:t>
      </w:r>
      <w:r w:rsidR="000540BD">
        <w:rPr>
          <w:rFonts w:cs="Arial"/>
        </w:rPr>
        <w:t>n</w:t>
      </w:r>
      <w:r w:rsidR="002769B2">
        <w:rPr>
          <w:rFonts w:cs="Arial"/>
        </w:rPr>
        <w:t xml:space="preserve"> Ladegeräte</w:t>
      </w:r>
      <w:r w:rsidR="000540BD">
        <w:rPr>
          <w:rFonts w:cs="Arial"/>
        </w:rPr>
        <w:t>n</w:t>
      </w:r>
      <w:r w:rsidR="00411A6E">
        <w:rPr>
          <w:rFonts w:cs="Arial"/>
        </w:rPr>
        <w:t xml:space="preserve"> zum Spannungserhalt</w:t>
      </w:r>
      <w:r w:rsidR="002769B2">
        <w:rPr>
          <w:rFonts w:cs="Arial"/>
        </w:rPr>
        <w:t xml:space="preserve">. </w:t>
      </w:r>
      <w:r w:rsidR="00411A6E">
        <w:rPr>
          <w:rFonts w:cs="Arial"/>
        </w:rPr>
        <w:t xml:space="preserve">In der Regel springt </w:t>
      </w:r>
      <w:r w:rsidR="002769B2">
        <w:rPr>
          <w:rFonts w:cs="Arial"/>
        </w:rPr>
        <w:t xml:space="preserve">das Motorrad </w:t>
      </w:r>
      <w:r w:rsidR="00411A6E">
        <w:rPr>
          <w:rFonts w:cs="Arial"/>
        </w:rPr>
        <w:t xml:space="preserve">dann </w:t>
      </w:r>
      <w:r w:rsidR="002769B2">
        <w:rPr>
          <w:rFonts w:cs="Arial"/>
        </w:rPr>
        <w:t>gut an. Gern vergehen einige Sekunden, bis Einspritzpumpe oder Vergaser gen</w:t>
      </w:r>
      <w:r w:rsidR="008A4CAE">
        <w:rPr>
          <w:rFonts w:cs="Arial"/>
        </w:rPr>
        <w:t>ü</w:t>
      </w:r>
      <w:r w:rsidR="002769B2">
        <w:rPr>
          <w:rFonts w:cs="Arial"/>
        </w:rPr>
        <w:t xml:space="preserve">gend Sprit angesaugt haben. </w:t>
      </w:r>
      <w:r w:rsidR="00411A6E">
        <w:rPr>
          <w:rFonts w:cs="Arial"/>
        </w:rPr>
        <w:t xml:space="preserve">Läuft </w:t>
      </w:r>
      <w:r w:rsidR="002769B2">
        <w:rPr>
          <w:rFonts w:cs="Arial"/>
        </w:rPr>
        <w:t xml:space="preserve">das Triebwerk nach kurzer Zeit „rund“ und </w:t>
      </w:r>
      <w:r w:rsidR="00F97D37">
        <w:rPr>
          <w:rFonts w:cs="Arial"/>
        </w:rPr>
        <w:t xml:space="preserve">hat </w:t>
      </w:r>
      <w:r w:rsidR="002769B2">
        <w:rPr>
          <w:rFonts w:cs="Arial"/>
        </w:rPr>
        <w:t>sich möglicher blauer Qualm am Aus</w:t>
      </w:r>
      <w:r w:rsidR="008A4CAE">
        <w:rPr>
          <w:rFonts w:cs="Arial"/>
        </w:rPr>
        <w:t xml:space="preserve">puff </w:t>
      </w:r>
      <w:r w:rsidR="00411A6E">
        <w:rPr>
          <w:rFonts w:cs="Arial"/>
        </w:rPr>
        <w:t>verzogen</w:t>
      </w:r>
      <w:r w:rsidR="008A4CAE">
        <w:rPr>
          <w:rFonts w:cs="Arial"/>
        </w:rPr>
        <w:t xml:space="preserve">, kann </w:t>
      </w:r>
      <w:r w:rsidR="00411A6E">
        <w:rPr>
          <w:rFonts w:cs="Arial"/>
        </w:rPr>
        <w:t xml:space="preserve">die erste Fahrt </w:t>
      </w:r>
      <w:r w:rsidR="008A4CAE">
        <w:rPr>
          <w:rFonts w:cs="Arial"/>
        </w:rPr>
        <w:t xml:space="preserve">losgehen. </w:t>
      </w:r>
    </w:p>
    <w:p w14:paraId="7AD8DBC0" w14:textId="172307C6" w:rsidR="0042068E" w:rsidRPr="00411A6E" w:rsidRDefault="0042068E" w:rsidP="00FF41CC">
      <w:pPr>
        <w:ind w:right="2120"/>
        <w:jc w:val="both"/>
        <w:rPr>
          <w:rFonts w:cs="Arial"/>
        </w:rPr>
      </w:pPr>
      <w:r w:rsidRPr="00832E68">
        <w:rPr>
          <w:color w:val="C6243C"/>
        </w:rPr>
        <w:t xml:space="preserve">__ </w:t>
      </w:r>
      <w:r w:rsidR="002769B2">
        <w:rPr>
          <w:rFonts w:cs="Arial"/>
          <w:b/>
          <w:bCs/>
        </w:rPr>
        <w:t>5. Beleuchtung</w:t>
      </w:r>
      <w:r w:rsidR="00411A6E">
        <w:rPr>
          <w:rFonts w:cs="Arial"/>
          <w:b/>
          <w:bCs/>
        </w:rPr>
        <w:t>:</w:t>
      </w:r>
      <w:r w:rsidR="002769B2">
        <w:rPr>
          <w:rFonts w:cs="Arial"/>
          <w:b/>
          <w:bCs/>
        </w:rPr>
        <w:t xml:space="preserve"> </w:t>
      </w:r>
      <w:r w:rsidR="002769B2">
        <w:rPr>
          <w:rFonts w:cs="Arial"/>
        </w:rPr>
        <w:t xml:space="preserve">Ein gründlicher Check der </w:t>
      </w:r>
      <w:r w:rsidR="00411A6E">
        <w:rPr>
          <w:rFonts w:cs="Arial"/>
        </w:rPr>
        <w:t xml:space="preserve">Lichtanlage </w:t>
      </w:r>
      <w:r w:rsidR="002769B2">
        <w:rPr>
          <w:rFonts w:cs="Arial"/>
        </w:rPr>
        <w:t xml:space="preserve">sollte </w:t>
      </w:r>
      <w:r w:rsidR="00411A6E">
        <w:rPr>
          <w:rFonts w:cs="Arial"/>
        </w:rPr>
        <w:t xml:space="preserve">erst erfolgen, wenn die </w:t>
      </w:r>
      <w:r w:rsidR="002769B2">
        <w:rPr>
          <w:rFonts w:cs="Arial"/>
        </w:rPr>
        <w:t xml:space="preserve">Maschine </w:t>
      </w:r>
      <w:r w:rsidR="00411A6E">
        <w:rPr>
          <w:rFonts w:cs="Arial"/>
        </w:rPr>
        <w:t>läuft</w:t>
      </w:r>
      <w:r w:rsidR="002769B2">
        <w:rPr>
          <w:rFonts w:cs="Arial"/>
        </w:rPr>
        <w:t>. Sonst besteht die Gefahr, dass d</w:t>
      </w:r>
      <w:r w:rsidRPr="00FD43AE">
        <w:rPr>
          <w:rFonts w:cs="Arial"/>
        </w:rPr>
        <w:t xml:space="preserve">ie </w:t>
      </w:r>
      <w:r w:rsidR="002769B2">
        <w:rPr>
          <w:rFonts w:cs="Arial"/>
        </w:rPr>
        <w:t xml:space="preserve">Batterie </w:t>
      </w:r>
      <w:r w:rsidR="00411A6E">
        <w:rPr>
          <w:rFonts w:cs="Arial"/>
        </w:rPr>
        <w:t>nicht mehr genug Power fürs Anlassen des Motors hat</w:t>
      </w:r>
      <w:r w:rsidR="002769B2">
        <w:rPr>
          <w:rFonts w:cs="Arial"/>
        </w:rPr>
        <w:t xml:space="preserve">. </w:t>
      </w:r>
      <w:r w:rsidR="00002407" w:rsidRPr="000A1849">
        <w:t>Funktionierende Scheinwerfer, Blinker und Bremslichter sind essenziell für die Sichtbarkeit im Straßenverkehr</w:t>
      </w:r>
      <w:r w:rsidR="00411A6E">
        <w:t xml:space="preserve"> – g</w:t>
      </w:r>
      <w:r w:rsidR="00002407">
        <w:t xml:space="preserve">erade bei Motorrädern. </w:t>
      </w:r>
      <w:r w:rsidR="00411A6E">
        <w:t>D</w:t>
      </w:r>
      <w:r w:rsidR="00002407" w:rsidRPr="000A1849">
        <w:t xml:space="preserve">efekte Leuchtmittel </w:t>
      </w:r>
      <w:r w:rsidR="00411A6E">
        <w:t xml:space="preserve">sollten </w:t>
      </w:r>
      <w:r w:rsidR="00002407" w:rsidRPr="000A1849">
        <w:t xml:space="preserve">umgehend ausgetauscht </w:t>
      </w:r>
      <w:r w:rsidR="00002407">
        <w:t>oder instandgesetzt werden.</w:t>
      </w:r>
    </w:p>
    <w:p w14:paraId="385D7088" w14:textId="24BE1CC6" w:rsidR="006442D8" w:rsidRDefault="00002407" w:rsidP="00FF41CC">
      <w:pPr>
        <w:ind w:right="2120"/>
        <w:jc w:val="both"/>
      </w:pPr>
      <w:r w:rsidRPr="00832E68">
        <w:rPr>
          <w:color w:val="C6243C"/>
        </w:rPr>
        <w:t xml:space="preserve">__ </w:t>
      </w:r>
      <w:r>
        <w:rPr>
          <w:rFonts w:cs="Arial"/>
          <w:b/>
          <w:bCs/>
        </w:rPr>
        <w:t>6. Schutzkleidung</w:t>
      </w:r>
      <w:r w:rsidR="00411A6E">
        <w:rPr>
          <w:rFonts w:cs="Arial"/>
          <w:b/>
          <w:bCs/>
        </w:rPr>
        <w:t>:</w:t>
      </w:r>
      <w:r>
        <w:rPr>
          <w:rFonts w:cs="Arial"/>
          <w:b/>
          <w:bCs/>
        </w:rPr>
        <w:t xml:space="preserve"> </w:t>
      </w:r>
      <w:r w:rsidRPr="000A1849">
        <w:t xml:space="preserve">Neben der Technik spielt auch die persönliche Schutzausrüstung eine entscheidende Rolle. Handschuhe, eine Motorradjacke mit Protektoren sowie stabile Schuhe oder Stiefel </w:t>
      </w:r>
      <w:r w:rsidR="00411A6E">
        <w:t>gehören</w:t>
      </w:r>
      <w:r w:rsidR="00411A6E" w:rsidRPr="000A1849">
        <w:t xml:space="preserve"> </w:t>
      </w:r>
      <w:r w:rsidRPr="000A1849">
        <w:t xml:space="preserve">zur Grundausstattung. Besonders wichtig ist die </w:t>
      </w:r>
      <w:r w:rsidR="006442D8">
        <w:t xml:space="preserve">Erkennbarkeit des </w:t>
      </w:r>
      <w:r w:rsidR="001528FD">
        <w:t>Fahrers</w:t>
      </w:r>
      <w:r w:rsidR="00007AE1">
        <w:t>.</w:t>
      </w:r>
      <w:r w:rsidRPr="000A1849">
        <w:t xml:space="preserve"> Helle </w:t>
      </w:r>
      <w:r w:rsidR="00411A6E">
        <w:t>und</w:t>
      </w:r>
      <w:r w:rsidR="00411A6E" w:rsidRPr="000A1849">
        <w:t xml:space="preserve"> </w:t>
      </w:r>
      <w:r w:rsidRPr="000A1849">
        <w:t>reflektierende Kleidung trägt dazu bei, von anderen Verkehrsteilnehmern besser wahrgenommen zu werden.</w:t>
      </w:r>
      <w:r>
        <w:t xml:space="preserve"> Die GTÜ rät zudem zum Tragen einer Warnweste</w:t>
      </w:r>
      <w:r w:rsidR="00411A6E">
        <w:t xml:space="preserve">: Sie </w:t>
      </w:r>
      <w:r>
        <w:t>erhöht die S</w:t>
      </w:r>
      <w:r w:rsidR="008A4CAE">
        <w:t xml:space="preserve">ichtbarkeit </w:t>
      </w:r>
      <w:r>
        <w:t>bei allen Witterungsverhältnissen.</w:t>
      </w:r>
      <w:r w:rsidR="00007AE1">
        <w:t xml:space="preserve"> Und gilt mittlerweile </w:t>
      </w:r>
      <w:r w:rsidR="00A11327">
        <w:t xml:space="preserve">sogar </w:t>
      </w:r>
      <w:r w:rsidR="00007AE1">
        <w:t>als cooles Accessoire</w:t>
      </w:r>
      <w:r w:rsidR="00A11327">
        <w:t xml:space="preserve"> – im Gegensatz zu früher</w:t>
      </w:r>
      <w:r w:rsidR="00007AE1">
        <w:t xml:space="preserve">. </w:t>
      </w:r>
      <w:r w:rsidR="00A11327">
        <w:t>Die Warnweste</w:t>
      </w:r>
      <w:r w:rsidR="00007AE1">
        <w:t xml:space="preserve"> </w:t>
      </w:r>
      <w:r w:rsidR="00A11327">
        <w:t xml:space="preserve">ist </w:t>
      </w:r>
      <w:r w:rsidR="00007AE1">
        <w:t>die perfekte Ergänzung zu einer aktiven und aufmerksamen Fahrweise, um sich vor Unfällen zu schützen.</w:t>
      </w:r>
    </w:p>
    <w:p w14:paraId="195D97F5" w14:textId="003707BA" w:rsidR="00002407" w:rsidRDefault="00411A6E" w:rsidP="00FF41CC">
      <w:pPr>
        <w:ind w:right="2120"/>
        <w:jc w:val="both"/>
      </w:pPr>
      <w:r w:rsidRPr="00832E68">
        <w:rPr>
          <w:color w:val="C6243C"/>
        </w:rPr>
        <w:t xml:space="preserve">__ </w:t>
      </w:r>
      <w:r>
        <w:rPr>
          <w:rFonts w:cs="Arial"/>
          <w:b/>
          <w:bCs/>
        </w:rPr>
        <w:t xml:space="preserve">7. Aktuelle Trends: </w:t>
      </w:r>
      <w:r w:rsidR="00556B1A">
        <w:t xml:space="preserve">Selbst wenn die </w:t>
      </w:r>
      <w:r>
        <w:t xml:space="preserve">Schutzkleidung </w:t>
      </w:r>
      <w:r w:rsidR="00556B1A">
        <w:t xml:space="preserve">beim Herausholen </w:t>
      </w:r>
      <w:r w:rsidR="006442D8">
        <w:t xml:space="preserve">aus dem Kleiderschrank </w:t>
      </w:r>
      <w:r w:rsidR="00556B1A">
        <w:t xml:space="preserve">noch gut in Schuss </w:t>
      </w:r>
      <w:r>
        <w:t>ist</w:t>
      </w:r>
      <w:r w:rsidR="00556B1A">
        <w:t xml:space="preserve">, schauen sicherheitsbewusste </w:t>
      </w:r>
      <w:r w:rsidR="00D53DD1">
        <w:t xml:space="preserve">Motorradfahrer </w:t>
      </w:r>
      <w:r w:rsidR="00556B1A">
        <w:t>auf neueste Entwicklungen</w:t>
      </w:r>
      <w:r w:rsidR="004A6B1E">
        <w:t xml:space="preserve">. Etwa auf </w:t>
      </w:r>
      <w:r w:rsidR="00007AE1">
        <w:t xml:space="preserve">Jacken </w:t>
      </w:r>
      <w:r w:rsidR="004A6B1E">
        <w:t>mit eingebautem Airbag</w:t>
      </w:r>
      <w:r w:rsidR="00556B1A">
        <w:t xml:space="preserve">, </w:t>
      </w:r>
      <w:r w:rsidR="004A6B1E">
        <w:t xml:space="preserve">der </w:t>
      </w:r>
      <w:r w:rsidR="00556B1A">
        <w:t xml:space="preserve">den Oberkörper im Falle eines Sturzes </w:t>
      </w:r>
      <w:r w:rsidR="004A6B1E">
        <w:t>zusät</w:t>
      </w:r>
      <w:r w:rsidR="00DA3372">
        <w:t>z</w:t>
      </w:r>
      <w:r w:rsidR="004A6B1E">
        <w:t>lich</w:t>
      </w:r>
      <w:r w:rsidR="006442D8">
        <w:t xml:space="preserve"> </w:t>
      </w:r>
      <w:r w:rsidR="00556B1A">
        <w:t>schütz</w:t>
      </w:r>
      <w:r w:rsidR="006442D8">
        <w:t>t</w:t>
      </w:r>
      <w:r w:rsidR="00556B1A">
        <w:t xml:space="preserve">. Neu entwickelte </w:t>
      </w:r>
      <w:r w:rsidR="004A6B1E">
        <w:t>Protektorm</w:t>
      </w:r>
      <w:r w:rsidR="00556B1A">
        <w:t xml:space="preserve">aterialien sind flexibel, verhärten sich bei einem Aufprall und </w:t>
      </w:r>
      <w:r w:rsidR="004A6B1E">
        <w:t xml:space="preserve">bieten </w:t>
      </w:r>
      <w:r w:rsidR="00556B1A">
        <w:t xml:space="preserve">darüber hinaus </w:t>
      </w:r>
      <w:r w:rsidR="004A6B1E">
        <w:t xml:space="preserve">einen hohen </w:t>
      </w:r>
      <w:r w:rsidR="00556B1A">
        <w:t xml:space="preserve">Tragekomfort. </w:t>
      </w:r>
      <w:r w:rsidR="004A6B1E">
        <w:t>A</w:t>
      </w:r>
      <w:r w:rsidR="00556B1A">
        <w:t>briebfeste Textilien</w:t>
      </w:r>
      <w:r w:rsidR="006442D8">
        <w:t xml:space="preserve"> </w:t>
      </w:r>
      <w:r w:rsidR="004A6B1E">
        <w:t xml:space="preserve">sind schon eine Weile verbreitet </w:t>
      </w:r>
      <w:r w:rsidR="006442D8">
        <w:t>in der Szene</w:t>
      </w:r>
      <w:r w:rsidR="00556B1A">
        <w:t xml:space="preserve">, </w:t>
      </w:r>
      <w:r w:rsidR="004A6B1E">
        <w:t xml:space="preserve">sie sind </w:t>
      </w:r>
      <w:r w:rsidR="00556B1A">
        <w:t xml:space="preserve">leichter und atmungsaktiver als </w:t>
      </w:r>
      <w:r w:rsidR="004A6B1E">
        <w:t xml:space="preserve">das klassische </w:t>
      </w:r>
      <w:r w:rsidR="00556B1A">
        <w:t>Leder.</w:t>
      </w:r>
    </w:p>
    <w:p w14:paraId="2D2DAA5F" w14:textId="13834C84" w:rsidR="00395E53" w:rsidRDefault="00556B1A" w:rsidP="00FF41CC">
      <w:pPr>
        <w:spacing w:line="259" w:lineRule="auto"/>
        <w:ind w:right="2120"/>
        <w:jc w:val="both"/>
      </w:pPr>
      <w:r w:rsidRPr="00832E68">
        <w:rPr>
          <w:color w:val="C6243C"/>
        </w:rPr>
        <w:lastRenderedPageBreak/>
        <w:t xml:space="preserve">__ </w:t>
      </w:r>
      <w:r w:rsidR="004A6B1E">
        <w:rPr>
          <w:rFonts w:cs="Arial"/>
          <w:b/>
          <w:bCs/>
        </w:rPr>
        <w:t>8</w:t>
      </w:r>
      <w:r>
        <w:rPr>
          <w:rFonts w:cs="Arial"/>
          <w:b/>
          <w:bCs/>
        </w:rPr>
        <w:t>. Helm</w:t>
      </w:r>
      <w:r w:rsidR="004A6B1E">
        <w:rPr>
          <w:rFonts w:cs="Arial"/>
          <w:b/>
          <w:bCs/>
        </w:rPr>
        <w:t>:</w:t>
      </w:r>
      <w:r>
        <w:rPr>
          <w:rFonts w:cs="Arial"/>
          <w:b/>
          <w:bCs/>
        </w:rPr>
        <w:t xml:space="preserve"> </w:t>
      </w:r>
      <w:r>
        <w:t xml:space="preserve">Verletzte Gliedmaßen sind bei Motorradunfällen am häufigsten. Der Kopf führt diese Statistik also </w:t>
      </w:r>
      <w:r w:rsidR="004A6B1E">
        <w:t xml:space="preserve">glücklicherweise </w:t>
      </w:r>
      <w:r>
        <w:t>nicht an</w:t>
      </w:r>
      <w:r w:rsidR="004A6B1E">
        <w:t>.</w:t>
      </w:r>
      <w:r>
        <w:t xml:space="preserve"> Somit erfüllt der Helm seine Funktion. Damit der Kopf gut geschützt bleibt, sollte der </w:t>
      </w:r>
      <w:r w:rsidR="00F05C5F">
        <w:t>Fahrer</w:t>
      </w:r>
      <w:r>
        <w:t xml:space="preserve"> dem Helm regelmäßig Aufmerksamk</w:t>
      </w:r>
      <w:r w:rsidR="004436D0">
        <w:t>eit widmen. Zunächst gilt:</w:t>
      </w:r>
      <w:r w:rsidR="004436D0" w:rsidRPr="00B20A24">
        <w:t xml:space="preserve"> </w:t>
      </w:r>
      <w:r w:rsidR="004A6B1E">
        <w:t>E</w:t>
      </w:r>
      <w:r w:rsidR="004436D0" w:rsidRPr="00B20A24">
        <w:t>r sollte fest</w:t>
      </w:r>
      <w:r w:rsidR="004A6B1E">
        <w:t xml:space="preserve"> sitzen, ohne zu </w:t>
      </w:r>
      <w:r w:rsidR="004436D0" w:rsidRPr="00B20A24">
        <w:t>drücke</w:t>
      </w:r>
      <w:r w:rsidR="00F05C5F">
        <w:t>n</w:t>
      </w:r>
      <w:r w:rsidR="004436D0" w:rsidRPr="00B20A24">
        <w:t xml:space="preserve">. Er darf sich </w:t>
      </w:r>
      <w:r w:rsidR="004436D0">
        <w:t xml:space="preserve">beim Kopfschütteln </w:t>
      </w:r>
      <w:r w:rsidR="004436D0" w:rsidRPr="00B20A24">
        <w:t>nicht leicht hin- und herbewegen.</w:t>
      </w:r>
      <w:r w:rsidR="004436D0">
        <w:t xml:space="preserve"> Zudem </w:t>
      </w:r>
      <w:r w:rsidR="004A6B1E">
        <w:t xml:space="preserve">muss </w:t>
      </w:r>
      <w:r w:rsidR="004436D0">
        <w:t xml:space="preserve">er der aktuellen europäischen Sicherheitsnorm </w:t>
      </w:r>
      <w:r w:rsidR="004436D0" w:rsidRPr="00B20A24">
        <w:t>ECE 22.06</w:t>
      </w:r>
      <w:r w:rsidR="00737719">
        <w:t xml:space="preserve"> </w:t>
      </w:r>
      <w:r w:rsidR="004436D0">
        <w:t xml:space="preserve">entsprechen. Helme aus </w:t>
      </w:r>
      <w:r w:rsidR="004A6B1E">
        <w:t>Glasfaser- oder K</w:t>
      </w:r>
      <w:r w:rsidR="004436D0" w:rsidRPr="00B20A24">
        <w:t>arbon</w:t>
      </w:r>
      <w:r w:rsidR="004A6B1E">
        <w:t>material</w:t>
      </w:r>
      <w:r w:rsidR="004436D0" w:rsidRPr="00B20A24">
        <w:t xml:space="preserve"> sind leichter und bieten oft besseren Schutz als Polycarbonat-Modelle.</w:t>
      </w:r>
      <w:r w:rsidR="00395E53">
        <w:t xml:space="preserve"> </w:t>
      </w:r>
      <w:r w:rsidR="004436D0" w:rsidRPr="00B20A24">
        <w:t xml:space="preserve">Ein kratzfestes, beschlagfreies Visier und eine gute Belüftung sorgen für klare Sicht und angenehme </w:t>
      </w:r>
      <w:r w:rsidR="0051342E">
        <w:t>Temperierung während der Fahrt</w:t>
      </w:r>
      <w:r w:rsidR="004436D0" w:rsidRPr="00B20A24">
        <w:t>.</w:t>
      </w:r>
      <w:r w:rsidR="00395E53">
        <w:t xml:space="preserve"> </w:t>
      </w:r>
      <w:r w:rsidR="004A6B1E">
        <w:t xml:space="preserve">Selbst </w:t>
      </w:r>
      <w:r w:rsidR="00395E53">
        <w:t xml:space="preserve">wenn der Helm noch bestens aussieht und nie </w:t>
      </w:r>
      <w:r w:rsidR="004A6B1E">
        <w:t xml:space="preserve">auf den harten </w:t>
      </w:r>
      <w:r w:rsidR="00395E53">
        <w:t xml:space="preserve">Boden </w:t>
      </w:r>
      <w:r w:rsidR="004A6B1E">
        <w:t>schlug</w:t>
      </w:r>
      <w:r w:rsidR="00395E53">
        <w:t xml:space="preserve">, alle fünf bis sieben Jahre </w:t>
      </w:r>
      <w:r w:rsidR="004A6B1E">
        <w:t xml:space="preserve">sollte er </w:t>
      </w:r>
      <w:r w:rsidR="00395E53">
        <w:t>ausgetauscht werden. D</w:t>
      </w:r>
      <w:r w:rsidR="004A6B1E">
        <w:t>enn d</w:t>
      </w:r>
      <w:r w:rsidR="00395E53">
        <w:t xml:space="preserve">ie Materialen altern mit der Zeit und verlieren </w:t>
      </w:r>
      <w:r w:rsidR="004A6B1E">
        <w:t xml:space="preserve">an </w:t>
      </w:r>
      <w:r w:rsidR="00395E53">
        <w:t>Schutzwirkung.</w:t>
      </w:r>
    </w:p>
    <w:p w14:paraId="3AE75A0B" w14:textId="1C78DA9D" w:rsidR="00556B1A" w:rsidRPr="000A1849" w:rsidRDefault="004A6B1E" w:rsidP="00FF41CC">
      <w:pPr>
        <w:spacing w:line="259" w:lineRule="auto"/>
        <w:ind w:right="2120"/>
        <w:jc w:val="both"/>
      </w:pPr>
      <w:r w:rsidRPr="00832E68">
        <w:rPr>
          <w:color w:val="C6243C"/>
        </w:rPr>
        <w:t xml:space="preserve">__ </w:t>
      </w:r>
      <w:r w:rsidR="00DD752F">
        <w:rPr>
          <w:rFonts w:cs="Arial"/>
          <w:b/>
          <w:bCs/>
        </w:rPr>
        <w:t>9</w:t>
      </w:r>
      <w:r>
        <w:rPr>
          <w:rFonts w:cs="Arial"/>
          <w:b/>
          <w:bCs/>
        </w:rPr>
        <w:t xml:space="preserve">. Angenehme Witterung: </w:t>
      </w:r>
      <w:r w:rsidR="00395E53">
        <w:t xml:space="preserve">Bleibt noch eine Empfehlung der GTÜ: Motorradfahrer sollten die ersten Kilometer bei gutem Wetter und trockenen Straßen unter die Räder nehmen. Sinnvoll ist ein Tempo weitab vom persönlichen Grenzbereich. So </w:t>
      </w:r>
      <w:r w:rsidR="00007AE1">
        <w:t xml:space="preserve">lässt sich das </w:t>
      </w:r>
      <w:r w:rsidR="00F448F6">
        <w:t>Gefühl</w:t>
      </w:r>
      <w:r>
        <w:t xml:space="preserve"> </w:t>
      </w:r>
      <w:r w:rsidR="00F448F6">
        <w:t>für die Maschine wieder wecken</w:t>
      </w:r>
      <w:r w:rsidR="00395E53">
        <w:t xml:space="preserve">. </w:t>
      </w:r>
      <w:r>
        <w:t xml:space="preserve">Wer dabei wieder Freude am Beherrschen des Zweirads spürt, kann diese steigern: per </w:t>
      </w:r>
      <w:r w:rsidR="00395E53">
        <w:t>Sicherheitstraining.</w:t>
      </w:r>
      <w:r>
        <w:t xml:space="preserve"> Wer eines absolviert hat, sagt meist: Jetzt macht das Fahren noch mehr Spaß</w:t>
      </w:r>
      <w:r w:rsidR="00BC213A">
        <w:t>. Und hat zugleich ein Sicherheitsplus gewonnen</w:t>
      </w:r>
      <w:r>
        <w:t xml:space="preserve">. </w:t>
      </w:r>
    </w:p>
    <w:p w14:paraId="148DCE3F" w14:textId="77777777" w:rsidR="00BC213A" w:rsidRDefault="00BC213A" w:rsidP="00FF41CC">
      <w:pPr>
        <w:ind w:right="2120"/>
        <w:jc w:val="both"/>
        <w:rPr>
          <w:rFonts w:cs="Arial"/>
        </w:rPr>
      </w:pPr>
    </w:p>
    <w:p w14:paraId="694D7CB9" w14:textId="77777777" w:rsidR="00F92639" w:rsidRDefault="00F92639" w:rsidP="00FD43AE">
      <w:pPr>
        <w:ind w:right="2120"/>
        <w:rPr>
          <w:rFonts w:cs="Arial"/>
        </w:rPr>
      </w:pPr>
    </w:p>
    <w:p w14:paraId="07579CD3" w14:textId="77777777" w:rsidR="00F92639" w:rsidRPr="00FD43AE" w:rsidRDefault="00F92639" w:rsidP="00FD43AE">
      <w:pPr>
        <w:ind w:right="2120"/>
        <w:rPr>
          <w:rFonts w:cs="Arial"/>
        </w:rPr>
      </w:pPr>
    </w:p>
    <w:p w14:paraId="329FBF5E" w14:textId="77777777" w:rsidR="00FF41CC" w:rsidRDefault="00FF41CC" w:rsidP="00FF41CC">
      <w:pPr>
        <w:ind w:right="2120"/>
        <w:jc w:val="both"/>
        <w:rPr>
          <w:rFonts w:cs="Arial"/>
          <w:b/>
          <w:bCs/>
          <w:sz w:val="16"/>
          <w:szCs w:val="16"/>
        </w:rPr>
      </w:pPr>
    </w:p>
    <w:p w14:paraId="016BE236" w14:textId="4C4F783C" w:rsidR="00832E68" w:rsidRPr="00424EA3" w:rsidRDefault="005C5B6F" w:rsidP="00FF41CC">
      <w:pPr>
        <w:ind w:right="2120"/>
        <w:jc w:val="both"/>
        <w:rPr>
          <w:rFonts w:cs="Arial"/>
          <w:b/>
          <w:bCs/>
          <w:sz w:val="16"/>
          <w:szCs w:val="16"/>
        </w:rPr>
      </w:pPr>
      <w:r>
        <w:rPr>
          <w:rFonts w:cs="Arial"/>
          <w:b/>
          <w:bCs/>
          <w:sz w:val="16"/>
          <w:szCs w:val="16"/>
        </w:rPr>
        <w:br/>
      </w:r>
      <w:r w:rsidR="00832E68" w:rsidRPr="00424EA3">
        <w:rPr>
          <w:rFonts w:cs="Arial"/>
          <w:b/>
          <w:bCs/>
          <w:sz w:val="16"/>
          <w:szCs w:val="16"/>
        </w:rPr>
        <w:t xml:space="preserve">Die </w:t>
      </w:r>
      <w:r w:rsidR="00FD2423">
        <w:rPr>
          <w:rFonts w:cs="Arial"/>
          <w:b/>
          <w:bCs/>
          <w:sz w:val="16"/>
          <w:szCs w:val="16"/>
        </w:rPr>
        <w:t xml:space="preserve">GTÜ </w:t>
      </w:r>
      <w:r w:rsidR="00832E68" w:rsidRPr="00424EA3">
        <w:rPr>
          <w:rFonts w:cs="Arial"/>
          <w:b/>
          <w:bCs/>
          <w:sz w:val="16"/>
          <w:szCs w:val="16"/>
        </w:rPr>
        <w:t>Gesellschaft für Technische Überwachung mbH</w:t>
      </w:r>
    </w:p>
    <w:p w14:paraId="22D1E399" w14:textId="3F0C7698" w:rsidR="00832E68" w:rsidRDefault="00832E68" w:rsidP="00FF41CC">
      <w:pPr>
        <w:ind w:right="2120"/>
        <w:jc w:val="both"/>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Pr>
          <w:sz w:val="16"/>
          <w:szCs w:val="16"/>
        </w:rPr>
        <w:t>5</w:t>
      </w:r>
      <w:r w:rsidR="001D5A1B" w:rsidRPr="001D5A1B">
        <w:rPr>
          <w:sz w:val="16"/>
          <w:szCs w:val="16"/>
        </w:rPr>
        <w:t>0 Prüfingenieurinnen und Prüfingenieure sowie zahlreiche qualifizierte Mitarbeitende stehen an 10.</w:t>
      </w:r>
      <w:r w:rsidR="003B5A27">
        <w:rPr>
          <w:sz w:val="16"/>
          <w:szCs w:val="16"/>
        </w:rPr>
        <w:t>2</w:t>
      </w:r>
      <w:r w:rsidR="001D5A1B" w:rsidRPr="001D5A1B">
        <w:rPr>
          <w:sz w:val="16"/>
          <w:szCs w:val="16"/>
        </w:rPr>
        <w:t>00 Prüfstützpunkten in Werkstätten und Autohäusern sowie an mehr als 8</w:t>
      </w:r>
      <w:r w:rsidR="003B5A27">
        <w:rPr>
          <w:sz w:val="16"/>
          <w:szCs w:val="16"/>
        </w:rPr>
        <w:t>6</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FF41CC">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E9AA" w14:textId="77777777" w:rsidR="0038135C" w:rsidRDefault="0038135C" w:rsidP="00A72994">
      <w:r>
        <w:separator/>
      </w:r>
    </w:p>
  </w:endnote>
  <w:endnote w:type="continuationSeparator" w:id="0">
    <w:p w14:paraId="7E694957" w14:textId="77777777" w:rsidR="0038135C" w:rsidRDefault="0038135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F4FE8" w14:textId="77777777" w:rsidR="0038135C" w:rsidRDefault="0038135C" w:rsidP="00A72994">
      <w:r>
        <w:separator/>
      </w:r>
    </w:p>
  </w:footnote>
  <w:footnote w:type="continuationSeparator" w:id="0">
    <w:p w14:paraId="5978E506" w14:textId="77777777" w:rsidR="0038135C" w:rsidRDefault="0038135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8"/>
  </w:num>
  <w:num w:numId="2" w16cid:durableId="149180566">
    <w:abstractNumId w:val="2"/>
  </w:num>
  <w:num w:numId="3" w16cid:durableId="1800881794">
    <w:abstractNumId w:val="6"/>
  </w:num>
  <w:num w:numId="4" w16cid:durableId="1510876263">
    <w:abstractNumId w:val="11"/>
  </w:num>
  <w:num w:numId="5" w16cid:durableId="773326142">
    <w:abstractNumId w:val="12"/>
  </w:num>
  <w:num w:numId="6" w16cid:durableId="1437941766">
    <w:abstractNumId w:val="3"/>
  </w:num>
  <w:num w:numId="7" w16cid:durableId="1835143751">
    <w:abstractNumId w:val="4"/>
  </w:num>
  <w:num w:numId="8" w16cid:durableId="337932294">
    <w:abstractNumId w:val="7"/>
  </w:num>
  <w:num w:numId="9" w16cid:durableId="842822955">
    <w:abstractNumId w:val="1"/>
  </w:num>
  <w:num w:numId="10" w16cid:durableId="1113944143">
    <w:abstractNumId w:val="0"/>
  </w:num>
  <w:num w:numId="11" w16cid:durableId="1704089195">
    <w:abstractNumId w:val="13"/>
  </w:num>
  <w:num w:numId="12" w16cid:durableId="1574700210">
    <w:abstractNumId w:val="9"/>
  </w:num>
  <w:num w:numId="13" w16cid:durableId="937565841">
    <w:abstractNumId w:val="10"/>
  </w:num>
  <w:num w:numId="14" w16cid:durableId="1571621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407"/>
    <w:rsid w:val="0000267C"/>
    <w:rsid w:val="00007755"/>
    <w:rsid w:val="00007AAF"/>
    <w:rsid w:val="00007AE1"/>
    <w:rsid w:val="00025C8D"/>
    <w:rsid w:val="00033A9C"/>
    <w:rsid w:val="000345B2"/>
    <w:rsid w:val="00034992"/>
    <w:rsid w:val="00040661"/>
    <w:rsid w:val="000540BD"/>
    <w:rsid w:val="00057A15"/>
    <w:rsid w:val="000644FC"/>
    <w:rsid w:val="000717BF"/>
    <w:rsid w:val="000910B5"/>
    <w:rsid w:val="000963E2"/>
    <w:rsid w:val="000A25D4"/>
    <w:rsid w:val="000A3DD8"/>
    <w:rsid w:val="000B0C74"/>
    <w:rsid w:val="000C7B0A"/>
    <w:rsid w:val="000D367B"/>
    <w:rsid w:val="000F5D6E"/>
    <w:rsid w:val="001045A8"/>
    <w:rsid w:val="001064D8"/>
    <w:rsid w:val="001105CB"/>
    <w:rsid w:val="0011483A"/>
    <w:rsid w:val="001255DA"/>
    <w:rsid w:val="00131B38"/>
    <w:rsid w:val="001356ED"/>
    <w:rsid w:val="00136B6E"/>
    <w:rsid w:val="00136CBB"/>
    <w:rsid w:val="001528FD"/>
    <w:rsid w:val="00164733"/>
    <w:rsid w:val="001701A8"/>
    <w:rsid w:val="00196070"/>
    <w:rsid w:val="001A35BF"/>
    <w:rsid w:val="001A4A6B"/>
    <w:rsid w:val="001B6011"/>
    <w:rsid w:val="001C5406"/>
    <w:rsid w:val="001D159C"/>
    <w:rsid w:val="001D2F0F"/>
    <w:rsid w:val="001D56AA"/>
    <w:rsid w:val="001D5A1B"/>
    <w:rsid w:val="001F49A8"/>
    <w:rsid w:val="0020186C"/>
    <w:rsid w:val="0021052D"/>
    <w:rsid w:val="002227A3"/>
    <w:rsid w:val="00224643"/>
    <w:rsid w:val="00237371"/>
    <w:rsid w:val="0026174A"/>
    <w:rsid w:val="00271F32"/>
    <w:rsid w:val="002769B2"/>
    <w:rsid w:val="00283810"/>
    <w:rsid w:val="002906BF"/>
    <w:rsid w:val="0029165D"/>
    <w:rsid w:val="002935FD"/>
    <w:rsid w:val="002A5571"/>
    <w:rsid w:val="002B10C1"/>
    <w:rsid w:val="002C1086"/>
    <w:rsid w:val="002C1755"/>
    <w:rsid w:val="002C1A51"/>
    <w:rsid w:val="002C4E4C"/>
    <w:rsid w:val="002C58D6"/>
    <w:rsid w:val="002D5BC3"/>
    <w:rsid w:val="002E1102"/>
    <w:rsid w:val="002E3C1B"/>
    <w:rsid w:val="002F240D"/>
    <w:rsid w:val="0030077D"/>
    <w:rsid w:val="00302047"/>
    <w:rsid w:val="00335B38"/>
    <w:rsid w:val="003374BB"/>
    <w:rsid w:val="00347060"/>
    <w:rsid w:val="00370A32"/>
    <w:rsid w:val="0038135C"/>
    <w:rsid w:val="00381695"/>
    <w:rsid w:val="00382007"/>
    <w:rsid w:val="00387C72"/>
    <w:rsid w:val="00395E53"/>
    <w:rsid w:val="003A1F80"/>
    <w:rsid w:val="003B29AD"/>
    <w:rsid w:val="003B5A27"/>
    <w:rsid w:val="003C016C"/>
    <w:rsid w:val="003C08B1"/>
    <w:rsid w:val="003D65FA"/>
    <w:rsid w:val="003E16DF"/>
    <w:rsid w:val="003E1AB9"/>
    <w:rsid w:val="003E5F46"/>
    <w:rsid w:val="00411A6E"/>
    <w:rsid w:val="0042068E"/>
    <w:rsid w:val="00424EA3"/>
    <w:rsid w:val="00436749"/>
    <w:rsid w:val="00440043"/>
    <w:rsid w:val="004436D0"/>
    <w:rsid w:val="00462982"/>
    <w:rsid w:val="00463ED5"/>
    <w:rsid w:val="0048333E"/>
    <w:rsid w:val="00484125"/>
    <w:rsid w:val="0049082D"/>
    <w:rsid w:val="0049281F"/>
    <w:rsid w:val="00492F83"/>
    <w:rsid w:val="0049678B"/>
    <w:rsid w:val="00497179"/>
    <w:rsid w:val="004A171C"/>
    <w:rsid w:val="004A3D73"/>
    <w:rsid w:val="004A6B1E"/>
    <w:rsid w:val="004C0D1D"/>
    <w:rsid w:val="004D2734"/>
    <w:rsid w:val="004F09C1"/>
    <w:rsid w:val="0051342E"/>
    <w:rsid w:val="005272C8"/>
    <w:rsid w:val="0054260A"/>
    <w:rsid w:val="00556B1A"/>
    <w:rsid w:val="005614A7"/>
    <w:rsid w:val="00570E22"/>
    <w:rsid w:val="00577D5A"/>
    <w:rsid w:val="00583FFD"/>
    <w:rsid w:val="00591D6D"/>
    <w:rsid w:val="005947D7"/>
    <w:rsid w:val="00595204"/>
    <w:rsid w:val="005A449C"/>
    <w:rsid w:val="005B68C7"/>
    <w:rsid w:val="005B7678"/>
    <w:rsid w:val="005C5B6F"/>
    <w:rsid w:val="005D1CBE"/>
    <w:rsid w:val="005E0AD2"/>
    <w:rsid w:val="005E3F74"/>
    <w:rsid w:val="00616637"/>
    <w:rsid w:val="00617782"/>
    <w:rsid w:val="006344C5"/>
    <w:rsid w:val="006442D8"/>
    <w:rsid w:val="00644E5B"/>
    <w:rsid w:val="00663CBB"/>
    <w:rsid w:val="00671D56"/>
    <w:rsid w:val="00675EF5"/>
    <w:rsid w:val="0067712F"/>
    <w:rsid w:val="00686FBF"/>
    <w:rsid w:val="006A7F92"/>
    <w:rsid w:val="006B37D7"/>
    <w:rsid w:val="006B4D69"/>
    <w:rsid w:val="006C061C"/>
    <w:rsid w:val="006C5138"/>
    <w:rsid w:val="006D2354"/>
    <w:rsid w:val="006E5CCD"/>
    <w:rsid w:val="006E7169"/>
    <w:rsid w:val="0071177B"/>
    <w:rsid w:val="007129E7"/>
    <w:rsid w:val="00720BAF"/>
    <w:rsid w:val="00737719"/>
    <w:rsid w:val="0074344F"/>
    <w:rsid w:val="007466B8"/>
    <w:rsid w:val="007507BF"/>
    <w:rsid w:val="00771677"/>
    <w:rsid w:val="0078040C"/>
    <w:rsid w:val="007A583A"/>
    <w:rsid w:val="007A74FB"/>
    <w:rsid w:val="007C396E"/>
    <w:rsid w:val="007C3DDD"/>
    <w:rsid w:val="007E47BE"/>
    <w:rsid w:val="007F6F1E"/>
    <w:rsid w:val="00820020"/>
    <w:rsid w:val="00824024"/>
    <w:rsid w:val="00831161"/>
    <w:rsid w:val="00832E68"/>
    <w:rsid w:val="008334B4"/>
    <w:rsid w:val="00863AD5"/>
    <w:rsid w:val="008649DE"/>
    <w:rsid w:val="00870D12"/>
    <w:rsid w:val="008A3B10"/>
    <w:rsid w:val="008A4534"/>
    <w:rsid w:val="008A4CAE"/>
    <w:rsid w:val="008D323E"/>
    <w:rsid w:val="008E133F"/>
    <w:rsid w:val="008E7C66"/>
    <w:rsid w:val="008F1341"/>
    <w:rsid w:val="008F4799"/>
    <w:rsid w:val="008F4A86"/>
    <w:rsid w:val="0090396B"/>
    <w:rsid w:val="00910FB2"/>
    <w:rsid w:val="00922B5B"/>
    <w:rsid w:val="00942236"/>
    <w:rsid w:val="00945AD0"/>
    <w:rsid w:val="00950027"/>
    <w:rsid w:val="009506CF"/>
    <w:rsid w:val="00954316"/>
    <w:rsid w:val="0095630F"/>
    <w:rsid w:val="0096367A"/>
    <w:rsid w:val="00966095"/>
    <w:rsid w:val="00985CB2"/>
    <w:rsid w:val="0099444A"/>
    <w:rsid w:val="00994E95"/>
    <w:rsid w:val="009A2296"/>
    <w:rsid w:val="009B334F"/>
    <w:rsid w:val="009B4AD7"/>
    <w:rsid w:val="009B5520"/>
    <w:rsid w:val="009C4D60"/>
    <w:rsid w:val="009D2690"/>
    <w:rsid w:val="009D3A3F"/>
    <w:rsid w:val="009E1EE5"/>
    <w:rsid w:val="009E3835"/>
    <w:rsid w:val="009E7611"/>
    <w:rsid w:val="009F21CD"/>
    <w:rsid w:val="00A11327"/>
    <w:rsid w:val="00A23CEB"/>
    <w:rsid w:val="00A23FF6"/>
    <w:rsid w:val="00A3174A"/>
    <w:rsid w:val="00A334CE"/>
    <w:rsid w:val="00A5362E"/>
    <w:rsid w:val="00A616D5"/>
    <w:rsid w:val="00A65E15"/>
    <w:rsid w:val="00A72994"/>
    <w:rsid w:val="00A77C20"/>
    <w:rsid w:val="00A81214"/>
    <w:rsid w:val="00A91B23"/>
    <w:rsid w:val="00A943BC"/>
    <w:rsid w:val="00AA5527"/>
    <w:rsid w:val="00AB243B"/>
    <w:rsid w:val="00AB7993"/>
    <w:rsid w:val="00AD5CDC"/>
    <w:rsid w:val="00AE3D71"/>
    <w:rsid w:val="00AF2BDB"/>
    <w:rsid w:val="00B01206"/>
    <w:rsid w:val="00B240F4"/>
    <w:rsid w:val="00B25869"/>
    <w:rsid w:val="00B25AAA"/>
    <w:rsid w:val="00B40605"/>
    <w:rsid w:val="00B567B7"/>
    <w:rsid w:val="00B60E4D"/>
    <w:rsid w:val="00B70EC3"/>
    <w:rsid w:val="00B7224E"/>
    <w:rsid w:val="00B7482C"/>
    <w:rsid w:val="00B7504A"/>
    <w:rsid w:val="00B81AC4"/>
    <w:rsid w:val="00B91931"/>
    <w:rsid w:val="00B929E8"/>
    <w:rsid w:val="00BA2927"/>
    <w:rsid w:val="00BB0D24"/>
    <w:rsid w:val="00BB29F5"/>
    <w:rsid w:val="00BC213A"/>
    <w:rsid w:val="00BD5D53"/>
    <w:rsid w:val="00BE31E7"/>
    <w:rsid w:val="00BE7E28"/>
    <w:rsid w:val="00C13AAD"/>
    <w:rsid w:val="00C2067A"/>
    <w:rsid w:val="00C61354"/>
    <w:rsid w:val="00C810BD"/>
    <w:rsid w:val="00C844B5"/>
    <w:rsid w:val="00C85A8A"/>
    <w:rsid w:val="00C93CEA"/>
    <w:rsid w:val="00C94565"/>
    <w:rsid w:val="00CA00BD"/>
    <w:rsid w:val="00CA0BDE"/>
    <w:rsid w:val="00CA0FAD"/>
    <w:rsid w:val="00CC41FC"/>
    <w:rsid w:val="00CD0335"/>
    <w:rsid w:val="00CD667A"/>
    <w:rsid w:val="00CF0355"/>
    <w:rsid w:val="00CF4CED"/>
    <w:rsid w:val="00D019F1"/>
    <w:rsid w:val="00D07582"/>
    <w:rsid w:val="00D13D4A"/>
    <w:rsid w:val="00D14CDF"/>
    <w:rsid w:val="00D17D5B"/>
    <w:rsid w:val="00D2371D"/>
    <w:rsid w:val="00D32F84"/>
    <w:rsid w:val="00D33387"/>
    <w:rsid w:val="00D42F30"/>
    <w:rsid w:val="00D53DD1"/>
    <w:rsid w:val="00D72637"/>
    <w:rsid w:val="00D9129F"/>
    <w:rsid w:val="00D96314"/>
    <w:rsid w:val="00DA1984"/>
    <w:rsid w:val="00DA3372"/>
    <w:rsid w:val="00DD752F"/>
    <w:rsid w:val="00DE6235"/>
    <w:rsid w:val="00DF79C9"/>
    <w:rsid w:val="00E206C5"/>
    <w:rsid w:val="00E27325"/>
    <w:rsid w:val="00E40B99"/>
    <w:rsid w:val="00E577D7"/>
    <w:rsid w:val="00E63C6B"/>
    <w:rsid w:val="00E7446A"/>
    <w:rsid w:val="00E869BE"/>
    <w:rsid w:val="00E90BE5"/>
    <w:rsid w:val="00EA1DBF"/>
    <w:rsid w:val="00EC0374"/>
    <w:rsid w:val="00ED362D"/>
    <w:rsid w:val="00EF0287"/>
    <w:rsid w:val="00F05C5F"/>
    <w:rsid w:val="00F127E1"/>
    <w:rsid w:val="00F261AD"/>
    <w:rsid w:val="00F30C27"/>
    <w:rsid w:val="00F344B6"/>
    <w:rsid w:val="00F448F6"/>
    <w:rsid w:val="00F5125F"/>
    <w:rsid w:val="00F60636"/>
    <w:rsid w:val="00F73E2D"/>
    <w:rsid w:val="00F82B94"/>
    <w:rsid w:val="00F91000"/>
    <w:rsid w:val="00F92639"/>
    <w:rsid w:val="00F93FE7"/>
    <w:rsid w:val="00F97D37"/>
    <w:rsid w:val="00FB1642"/>
    <w:rsid w:val="00FB6CCA"/>
    <w:rsid w:val="00FC1535"/>
    <w:rsid w:val="00FD2423"/>
    <w:rsid w:val="00FD43AE"/>
    <w:rsid w:val="00FD713C"/>
    <w:rsid w:val="00FF3956"/>
    <w:rsid w:val="00FF41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02407"/>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5836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4</cp:revision>
  <cp:lastPrinted>2020-06-10T13:28:00Z</cp:lastPrinted>
  <dcterms:created xsi:type="dcterms:W3CDTF">2025-03-12T09:21:00Z</dcterms:created>
  <dcterms:modified xsi:type="dcterms:W3CDTF">2025-03-12T09:57:00Z</dcterms:modified>
</cp:coreProperties>
</file>