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C504" w14:textId="3A2B8CCB" w:rsidR="00094EFE" w:rsidRPr="002B10C1" w:rsidRDefault="00094EFE" w:rsidP="00094EFE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0251C" wp14:editId="1FEC952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B3B5B8" w14:textId="56FCE0D7" w:rsidR="00094EFE" w:rsidRPr="00FB6CCA" w:rsidRDefault="00D7330B" w:rsidP="00094EFE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D7330B">
                              <w:rPr>
                                <w:color w:val="4D4D4C"/>
                              </w:rPr>
                              <w:t>1</w:t>
                            </w:r>
                            <w:r w:rsidR="00094EFE" w:rsidRPr="00D7330B">
                              <w:rPr>
                                <w:color w:val="4D4D4C"/>
                              </w:rPr>
                              <w:t xml:space="preserve">. </w:t>
                            </w:r>
                            <w:r w:rsidRPr="00D7330B">
                              <w:rPr>
                                <w:color w:val="4D4D4C"/>
                              </w:rPr>
                              <w:t>Dezember</w:t>
                            </w:r>
                            <w:r w:rsidR="00094EFE">
                              <w:rPr>
                                <w:color w:val="4D4D4C"/>
                              </w:rPr>
                              <w:t xml:space="preserve"> 2022</w:t>
                            </w:r>
                          </w:p>
                          <w:p w14:paraId="4B4F0F1D" w14:textId="77777777" w:rsidR="00094EFE" w:rsidRPr="00436749" w:rsidRDefault="00094EFE" w:rsidP="00094EFE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3039903" w14:textId="77777777" w:rsidR="00094EFE" w:rsidRPr="00FB6CCA" w:rsidRDefault="00094EFE" w:rsidP="00094EFE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Pr="00FB6CCA">
                              <w:rPr>
                                <w:color w:val="4D4D4C"/>
                              </w:rPr>
                              <w:br/>
                            </w:r>
                            <w:r>
                              <w:rPr>
                                <w:color w:val="4D4D4C"/>
                              </w:rPr>
                              <w:t>Frank Reichert</w:t>
                            </w:r>
                            <w:r w:rsidRPr="00FB6CCA">
                              <w:rPr>
                                <w:color w:val="4D4D4C"/>
                              </w:rPr>
                              <w:br/>
                            </w:r>
                            <w:r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2C11DAE3" w14:textId="77777777" w:rsidR="00094EFE" w:rsidRPr="008649DE" w:rsidRDefault="00094EFE" w:rsidP="00094EFE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Fax: +49 (0)711 97676-</w:t>
                            </w:r>
                            <w:r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4407054A" w14:textId="77777777" w:rsidR="00094EFE" w:rsidRPr="008649DE" w:rsidRDefault="00094EFE" w:rsidP="00094EFE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90251C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2AB3B5B8" w14:textId="56FCE0D7" w:rsidR="00094EFE" w:rsidRPr="00FB6CCA" w:rsidRDefault="00D7330B" w:rsidP="00094EFE">
                      <w:pPr>
                        <w:pStyle w:val="Titel"/>
                        <w:rPr>
                          <w:color w:val="4D4D4C"/>
                        </w:rPr>
                      </w:pPr>
                      <w:r w:rsidRPr="00D7330B">
                        <w:rPr>
                          <w:color w:val="4D4D4C"/>
                        </w:rPr>
                        <w:t>1</w:t>
                      </w:r>
                      <w:r w:rsidR="00094EFE" w:rsidRPr="00D7330B">
                        <w:rPr>
                          <w:color w:val="4D4D4C"/>
                        </w:rPr>
                        <w:t xml:space="preserve">. </w:t>
                      </w:r>
                      <w:r w:rsidRPr="00D7330B">
                        <w:rPr>
                          <w:color w:val="4D4D4C"/>
                        </w:rPr>
                        <w:t>Dezember</w:t>
                      </w:r>
                      <w:r w:rsidR="00094EFE">
                        <w:rPr>
                          <w:color w:val="4D4D4C"/>
                        </w:rPr>
                        <w:t xml:space="preserve"> 2022</w:t>
                      </w:r>
                    </w:p>
                    <w:p w14:paraId="4B4F0F1D" w14:textId="77777777" w:rsidR="00094EFE" w:rsidRPr="00436749" w:rsidRDefault="00094EFE" w:rsidP="00094EFE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3039903" w14:textId="77777777" w:rsidR="00094EFE" w:rsidRPr="00FB6CCA" w:rsidRDefault="00094EFE" w:rsidP="00094EFE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Pr="00FB6CCA">
                        <w:rPr>
                          <w:color w:val="4D4D4C"/>
                        </w:rPr>
                        <w:br/>
                      </w:r>
                      <w:r>
                        <w:rPr>
                          <w:color w:val="4D4D4C"/>
                        </w:rPr>
                        <w:t>Frank Reichert</w:t>
                      </w:r>
                      <w:r w:rsidRPr="00FB6CCA">
                        <w:rPr>
                          <w:color w:val="4D4D4C"/>
                        </w:rPr>
                        <w:br/>
                      </w:r>
                      <w:r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2C11DAE3" w14:textId="77777777" w:rsidR="00094EFE" w:rsidRPr="008649DE" w:rsidRDefault="00094EFE" w:rsidP="00094EFE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>
                        <w:rPr>
                          <w:color w:val="4D4D4C"/>
                          <w:lang w:val="en-US"/>
                        </w:rPr>
                        <w:t>620</w:t>
                      </w:r>
                      <w:r w:rsidRPr="008649DE">
                        <w:rPr>
                          <w:color w:val="4D4D4C"/>
                          <w:lang w:val="en-US"/>
                        </w:rPr>
                        <w:br/>
                        <w:t>Fax: +49 (0)711 97676-</w:t>
                      </w:r>
                      <w:r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4407054A" w14:textId="77777777" w:rsidR="00094EFE" w:rsidRPr="008649DE" w:rsidRDefault="00094EFE" w:rsidP="00094EFE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542D2230" w14:textId="05561176" w:rsidR="00094EFE" w:rsidRDefault="00673433" w:rsidP="00094EFE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Rosa, Orange und Blau sind die Trendfarben 2023 – jedenfalls bei der Hauptuntersuchung</w:t>
      </w:r>
    </w:p>
    <w:p w14:paraId="62856F51" w14:textId="77777777" w:rsidR="00094EFE" w:rsidRDefault="00094EFE" w:rsidP="00094EFE">
      <w:pPr>
        <w:spacing w:line="400" w:lineRule="exact"/>
        <w:ind w:right="2120"/>
        <w:rPr>
          <w:rStyle w:val="berschrift1Zchn"/>
          <w:rFonts w:eastAsia="Calibri"/>
        </w:rPr>
      </w:pPr>
    </w:p>
    <w:p w14:paraId="340C5523" w14:textId="33C51AFE" w:rsidR="00094EFE" w:rsidRDefault="00673433" w:rsidP="00094EFE">
      <w:pPr>
        <w:pStyle w:val="Aufzhlung"/>
        <w:ind w:right="2120"/>
      </w:pPr>
      <w:r>
        <w:t xml:space="preserve">Wer eine rosafarbene HU-Plakette auf dem </w:t>
      </w:r>
      <w:r w:rsidR="00077B79">
        <w:t>Autok</w:t>
      </w:r>
      <w:r>
        <w:t>ennzeichen hat, muss im Jahr 2023 zur Hauptuntersuchung</w:t>
      </w:r>
    </w:p>
    <w:p w14:paraId="582AE9F8" w14:textId="1FA39BFA" w:rsidR="00094EFE" w:rsidRDefault="00673433" w:rsidP="00094EFE">
      <w:pPr>
        <w:pStyle w:val="Aufzhlung"/>
        <w:ind w:right="2120"/>
      </w:pPr>
      <w:r>
        <w:t>Im kommenden Jahr neu erteilte Plaketten verweisen auf die nächste HU in den Jahren 2025 (Orange) oder 2026 (Blau)</w:t>
      </w:r>
    </w:p>
    <w:p w14:paraId="015EA929" w14:textId="2BA9548C" w:rsidR="00094EFE" w:rsidRDefault="00673433" w:rsidP="00094EFE">
      <w:pPr>
        <w:pStyle w:val="Aufzhlung"/>
        <w:ind w:right="2120"/>
      </w:pPr>
      <w:r>
        <w:t>So liest man die Plakette richtig</w:t>
      </w:r>
    </w:p>
    <w:p w14:paraId="790ED8DB" w14:textId="19FAF424" w:rsidR="00E60202" w:rsidRPr="002E1D32" w:rsidRDefault="00673433" w:rsidP="00094EFE">
      <w:pPr>
        <w:pStyle w:val="Aufzhlung"/>
        <w:ind w:right="2120"/>
      </w:pPr>
      <w:r>
        <w:t>In der Bundesrepublik gibt es die Plakette seit 1961</w:t>
      </w:r>
    </w:p>
    <w:p w14:paraId="278C4A1C" w14:textId="77777777" w:rsidR="00094EFE" w:rsidRDefault="00094EFE" w:rsidP="00094EFE">
      <w:pPr>
        <w:spacing w:line="400" w:lineRule="exact"/>
        <w:ind w:right="2120"/>
        <w:rPr>
          <w:lang w:eastAsia="de-DE"/>
        </w:rPr>
      </w:pPr>
    </w:p>
    <w:p w14:paraId="6278A092" w14:textId="11FC7CBF" w:rsidR="005105BD" w:rsidRDefault="00094EFE" w:rsidP="00094EFE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843111">
        <w:t xml:space="preserve">Wer den Code kennt, sieht schon </w:t>
      </w:r>
      <w:r w:rsidR="00673433">
        <w:t>von weitem, wann ein in Deutschland zugelassenes Fahrzeug seine nächste Hauptuntersuchung absolvieren muss</w:t>
      </w:r>
      <w:r w:rsidR="007C2402">
        <w:t>.</w:t>
      </w:r>
      <w:r w:rsidR="00673433">
        <w:t xml:space="preserve"> Darüber gibt die </w:t>
      </w:r>
      <w:r w:rsidR="00C613C7">
        <w:t xml:space="preserve">runde </w:t>
      </w:r>
      <w:r w:rsidR="00673433">
        <w:t>Plakette Auskunft, die vom Prüfer nach bestandener HU auf das hintere Kennzeichen geklebt wird. „</w:t>
      </w:r>
      <w:r w:rsidR="008B4795">
        <w:t xml:space="preserve">Von </w:t>
      </w:r>
      <w:r w:rsidR="00673433">
        <w:t>diese</w:t>
      </w:r>
      <w:r w:rsidR="008B4795">
        <w:t>r</w:t>
      </w:r>
      <w:r w:rsidR="00673433">
        <w:t xml:space="preserve"> Plakette</w:t>
      </w:r>
      <w:r w:rsidR="008B4795">
        <w:t xml:space="preserve"> </w:t>
      </w:r>
      <w:r w:rsidR="00673433">
        <w:t xml:space="preserve">lässt sich das Jahr des HU-Termins </w:t>
      </w:r>
      <w:r w:rsidR="008B4795">
        <w:t xml:space="preserve">über die Farbgebung </w:t>
      </w:r>
      <w:r w:rsidR="00673433">
        <w:t xml:space="preserve">auf einen Blick schon aus größerer Entfernung ablesen“, </w:t>
      </w:r>
      <w:r w:rsidR="008B4795">
        <w:t>erklär</w:t>
      </w:r>
      <w:r w:rsidR="00673433">
        <w:t xml:space="preserve">t </w:t>
      </w:r>
      <w:r w:rsidR="009971D3">
        <w:t>Marco Oehler, Technischer Leiter bei der</w:t>
      </w:r>
      <w:r w:rsidR="00673433">
        <w:t xml:space="preserve"> GTÜ Gesellschaft für Technische </w:t>
      </w:r>
      <w:r w:rsidR="00FE7093">
        <w:t xml:space="preserve">Überwachung </w:t>
      </w:r>
      <w:r w:rsidR="00673433">
        <w:t xml:space="preserve">mbH. </w:t>
      </w:r>
      <w:r w:rsidR="00BD3BF3">
        <w:t xml:space="preserve">Aus der Nähe ist dann der konkrete Monat zu erkennen: Die beiden Ziffern in der Mitte stehen für das Kalenderjahr. Die Position der Plakette verweist auf den spätestmöglichen Monat der Hauptuntersuchung – es handelt sich um den Monat, dessen Zahl in der Abfolge der zwölf Kalendermonate </w:t>
      </w:r>
      <w:r w:rsidR="008B4795">
        <w:t xml:space="preserve">auf der Zifferblatt-ähnlichen Skala </w:t>
      </w:r>
      <w:r w:rsidR="00BD3BF3">
        <w:t>oben steht.</w:t>
      </w:r>
    </w:p>
    <w:p w14:paraId="4FD39B46" w14:textId="6FAA81AF" w:rsidR="00832E68" w:rsidRPr="00F41837" w:rsidRDefault="00F41837" w:rsidP="00F41837">
      <w:pPr>
        <w:ind w:right="1834"/>
        <w:sectPr w:rsidR="00832E68" w:rsidRPr="00F41837" w:rsidSect="00832E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 xml:space="preserve">__ </w:t>
      </w:r>
      <w:r w:rsidR="008B4795">
        <w:rPr>
          <w:b/>
          <w:bCs/>
        </w:rPr>
        <w:t>Farbenspiel und Zifferblatt</w:t>
      </w:r>
      <w:r w:rsidR="000C7174">
        <w:rPr>
          <w:b/>
        </w:rPr>
        <w:t>:</w:t>
      </w:r>
      <w:r w:rsidR="00F704AA">
        <w:t xml:space="preserve"> </w:t>
      </w:r>
      <w:r w:rsidR="008B4795">
        <w:t>Wie das konkret aussieht, macht ein Beispiel für eine Hauptuntersuchung im kommenden Jahr deutlich</w:t>
      </w:r>
      <w:r w:rsidR="00077B79">
        <w:t>.</w:t>
      </w:r>
      <w:r w:rsidR="008B4795">
        <w:t xml:space="preserve"> Wer mit seinem Fahrzeug im März 2023 zu HU muss, hat eine rosafarbene Plakette auf dem Kennzeichen. Die Ziffer „3“ steht dabei oben,</w:t>
      </w:r>
      <w:r w:rsidR="00077B79">
        <w:t xml:space="preserve"> die</w:t>
      </w:r>
    </w:p>
    <w:p w14:paraId="5921DCE4" w14:textId="6E345A17" w:rsidR="00094EFE" w:rsidRDefault="008B4795" w:rsidP="00094EFE">
      <w:pPr>
        <w:ind w:right="2120"/>
      </w:pPr>
      <w:r>
        <w:lastRenderedPageBreak/>
        <w:t>beiden schwarzen Orientierungsmarkierungen zwischen den Ziffern „1“, „12“ und „11“ stehen am rechten Rand.</w:t>
      </w:r>
      <w:r w:rsidR="00594538">
        <w:t xml:space="preserve"> </w:t>
      </w:r>
      <w:r w:rsidR="00C613C7">
        <w:t xml:space="preserve">Jeder Kraftfahrzeughalter sollte sich mit dem System vertraut machen, rät die größte </w:t>
      </w:r>
      <w:r w:rsidR="00C613C7" w:rsidRPr="00C613C7">
        <w:t>amtlich anerkannte Kfz-Überwachungsorganisation freiberuflicher Kraftfahrzeugsachverständiger in Deutschland</w:t>
      </w:r>
      <w:r w:rsidR="00C613C7">
        <w:t xml:space="preserve"> – und sich einen regelmäßigen Blick auf das eigene Kennzeichen angewöhnen. „So hat man den eigenen HU-Termin stets im Blick und kann ihn pünktlich einhalten“</w:t>
      </w:r>
      <w:r w:rsidR="006E366C">
        <w:t xml:space="preserve">, sagt GTÜ-Fachmann </w:t>
      </w:r>
      <w:r w:rsidR="009971D3">
        <w:t>Oehler</w:t>
      </w:r>
      <w:r w:rsidR="00077B79">
        <w:t>.</w:t>
      </w:r>
      <w:r w:rsidR="00366FEA">
        <w:t xml:space="preserve"> „</w:t>
      </w:r>
      <w:r w:rsidR="00077B79">
        <w:t>S</w:t>
      </w:r>
      <w:r w:rsidR="00366FEA">
        <w:t xml:space="preserve">ehr hilfreich ist auch der Erinnerungsservice, den unsere Prüforganisation allen Kunden auf Wunsch </w:t>
      </w:r>
      <w:r w:rsidR="00077B79">
        <w:t xml:space="preserve">anbietet.“ Der Link: </w:t>
      </w:r>
      <w:hyperlink r:id="rId14" w:history="1">
        <w:r w:rsidR="009971D3" w:rsidRPr="009971D3">
          <w:rPr>
            <w:rStyle w:val="Hyperlink"/>
          </w:rPr>
          <w:t>HU-Erinnerung</w:t>
        </w:r>
      </w:hyperlink>
      <w:r w:rsidR="009971D3">
        <w:t>.</w:t>
      </w:r>
    </w:p>
    <w:p w14:paraId="00AEBFD9" w14:textId="46A5CD4D" w:rsidR="00845CAD" w:rsidRPr="00845CAD" w:rsidRDefault="00845CAD" w:rsidP="00094EFE">
      <w:pPr>
        <w:ind w:right="2120"/>
      </w:pPr>
      <w:r w:rsidRPr="00832E68">
        <w:rPr>
          <w:color w:val="C6243C"/>
        </w:rPr>
        <w:t>__</w:t>
      </w:r>
      <w:r w:rsidRPr="00CA69D1">
        <w:rPr>
          <w:b/>
          <w:color w:val="000000" w:themeColor="text1"/>
        </w:rPr>
        <w:t xml:space="preserve"> </w:t>
      </w:r>
      <w:r w:rsidR="00594538">
        <w:rPr>
          <w:b/>
          <w:color w:val="000000" w:themeColor="text1"/>
        </w:rPr>
        <w:t>Sechs Richtige für die Hauptuntersuchung</w:t>
      </w:r>
      <w:r w:rsidR="000C7174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</w:t>
      </w:r>
      <w:r w:rsidRPr="00845CAD">
        <w:rPr>
          <w:color w:val="000000" w:themeColor="text1"/>
        </w:rPr>
        <w:t>D</w:t>
      </w:r>
      <w:r w:rsidR="00594538">
        <w:rPr>
          <w:color w:val="000000" w:themeColor="text1"/>
        </w:rPr>
        <w:t xml:space="preserve">as Farbenspiel der </w:t>
      </w:r>
      <w:r w:rsidR="00C17B40">
        <w:rPr>
          <w:color w:val="000000" w:themeColor="text1"/>
        </w:rPr>
        <w:t xml:space="preserve">im Jahr 1961 in der Bundesrepublik Deutschland eingeführten </w:t>
      </w:r>
      <w:r w:rsidR="00594538">
        <w:rPr>
          <w:color w:val="000000" w:themeColor="text1"/>
        </w:rPr>
        <w:t xml:space="preserve">HU-Plaketten </w:t>
      </w:r>
      <w:r w:rsidR="00C17B40">
        <w:rPr>
          <w:color w:val="000000" w:themeColor="text1"/>
        </w:rPr>
        <w:t xml:space="preserve">wird nicht beliebig festgelegt, sondern folgt </w:t>
      </w:r>
      <w:r w:rsidR="009147FD">
        <w:rPr>
          <w:color w:val="000000" w:themeColor="text1"/>
        </w:rPr>
        <w:t xml:space="preserve">seit 1980 </w:t>
      </w:r>
      <w:r w:rsidR="00C17B40">
        <w:rPr>
          <w:color w:val="000000" w:themeColor="text1"/>
        </w:rPr>
        <w:t>einem festen</w:t>
      </w:r>
      <w:r w:rsidR="009147FD">
        <w:rPr>
          <w:color w:val="000000" w:themeColor="text1"/>
        </w:rPr>
        <w:t>, sich ständig wiederholenden</w:t>
      </w:r>
      <w:r w:rsidR="00C17B40">
        <w:rPr>
          <w:color w:val="000000" w:themeColor="text1"/>
        </w:rPr>
        <w:t xml:space="preserve"> Takt</w:t>
      </w:r>
      <w:r w:rsidR="00077B79">
        <w:rPr>
          <w:color w:val="000000" w:themeColor="text1"/>
        </w:rPr>
        <w:t>.</w:t>
      </w:r>
      <w:r w:rsidR="00C17B40">
        <w:rPr>
          <w:color w:val="000000" w:themeColor="text1"/>
        </w:rPr>
        <w:t xml:space="preserve"> Die Reihenfolge lautet dabei </w:t>
      </w:r>
      <w:proofErr w:type="gramStart"/>
      <w:r w:rsidR="00C17B40">
        <w:rPr>
          <w:color w:val="000000" w:themeColor="text1"/>
        </w:rPr>
        <w:t>Rosa</w:t>
      </w:r>
      <w:proofErr w:type="gramEnd"/>
      <w:r w:rsidR="00C17B40">
        <w:rPr>
          <w:color w:val="000000" w:themeColor="text1"/>
        </w:rPr>
        <w:t xml:space="preserve"> – Grün – Orange – Blau –</w:t>
      </w:r>
      <w:r w:rsidR="009147FD">
        <w:rPr>
          <w:color w:val="000000" w:themeColor="text1"/>
        </w:rPr>
        <w:t xml:space="preserve"> </w:t>
      </w:r>
      <w:r w:rsidR="00C17B40">
        <w:rPr>
          <w:color w:val="000000" w:themeColor="text1"/>
        </w:rPr>
        <w:t xml:space="preserve">Gelb – </w:t>
      </w:r>
      <w:r w:rsidR="009971D3">
        <w:rPr>
          <w:color w:val="000000" w:themeColor="text1"/>
        </w:rPr>
        <w:t>Braun</w:t>
      </w:r>
      <w:r w:rsidR="00C17B40">
        <w:rPr>
          <w:color w:val="000000" w:themeColor="text1"/>
        </w:rPr>
        <w:t>. Sind alle sechs Farben vergeben worden, beginnt die Abfolge wieder von vorn.</w:t>
      </w:r>
      <w:r w:rsidR="002E6822">
        <w:rPr>
          <w:color w:val="000000" w:themeColor="text1"/>
        </w:rPr>
        <w:t xml:space="preserve"> </w:t>
      </w:r>
      <w:r w:rsidR="009147FD">
        <w:rPr>
          <w:color w:val="000000" w:themeColor="text1"/>
        </w:rPr>
        <w:t>D</w:t>
      </w:r>
      <w:r w:rsidR="002E6822">
        <w:rPr>
          <w:color w:val="000000" w:themeColor="text1"/>
        </w:rPr>
        <w:t xml:space="preserve">as Schema ist </w:t>
      </w:r>
      <w:r w:rsidR="009147FD">
        <w:rPr>
          <w:color w:val="000000" w:themeColor="text1"/>
        </w:rPr>
        <w:t xml:space="preserve">also </w:t>
      </w:r>
      <w:r w:rsidR="002E6822">
        <w:rPr>
          <w:color w:val="000000" w:themeColor="text1"/>
        </w:rPr>
        <w:t xml:space="preserve">jünger als die Plakette selbst: Bei deren Einführung 1961 war das </w:t>
      </w:r>
      <w:r w:rsidR="009147FD">
        <w:rPr>
          <w:color w:val="000000" w:themeColor="text1"/>
        </w:rPr>
        <w:t xml:space="preserve">erste </w:t>
      </w:r>
      <w:r w:rsidR="002E6822">
        <w:rPr>
          <w:color w:val="000000" w:themeColor="text1"/>
        </w:rPr>
        <w:t>Siegel noch weiß</w:t>
      </w:r>
      <w:r w:rsidR="009147FD">
        <w:rPr>
          <w:color w:val="000000" w:themeColor="text1"/>
        </w:rPr>
        <w:t>, später folgten verschiedene Farben</w:t>
      </w:r>
      <w:r w:rsidR="002E6822">
        <w:rPr>
          <w:color w:val="000000" w:themeColor="text1"/>
        </w:rPr>
        <w:t xml:space="preserve">. </w:t>
      </w:r>
      <w:r w:rsidR="009147FD">
        <w:rPr>
          <w:color w:val="000000" w:themeColor="text1"/>
        </w:rPr>
        <w:t xml:space="preserve">Die heutige gültige </w:t>
      </w:r>
      <w:r w:rsidR="002E6822">
        <w:rPr>
          <w:color w:val="000000" w:themeColor="text1"/>
        </w:rPr>
        <w:t>Farb</w:t>
      </w:r>
      <w:r w:rsidR="009147FD">
        <w:rPr>
          <w:color w:val="000000" w:themeColor="text1"/>
        </w:rPr>
        <w:t xml:space="preserve">palette wurde 1974 festgelegt, die </w:t>
      </w:r>
      <w:r w:rsidR="00077B79">
        <w:rPr>
          <w:color w:val="000000" w:themeColor="text1"/>
        </w:rPr>
        <w:t xml:space="preserve">aktuelle </w:t>
      </w:r>
      <w:r w:rsidR="009147FD">
        <w:rPr>
          <w:color w:val="000000" w:themeColor="text1"/>
        </w:rPr>
        <w:t>Abfolge sechs Jahre später</w:t>
      </w:r>
      <w:r w:rsidR="002E6822">
        <w:rPr>
          <w:color w:val="000000" w:themeColor="text1"/>
        </w:rPr>
        <w:t>.</w:t>
      </w:r>
      <w:r w:rsidR="009F7473">
        <w:rPr>
          <w:color w:val="000000" w:themeColor="text1"/>
        </w:rPr>
        <w:t xml:space="preserve"> Zwischenzeitlich gab es ab den 1980er-Jahren noch ein zweites Prüfsiegel, die </w:t>
      </w:r>
      <w:r w:rsidR="00C613C7">
        <w:rPr>
          <w:color w:val="000000" w:themeColor="text1"/>
        </w:rPr>
        <w:t xml:space="preserve">sechseckige, </w:t>
      </w:r>
      <w:r w:rsidR="009F7473">
        <w:rPr>
          <w:color w:val="000000" w:themeColor="text1"/>
        </w:rPr>
        <w:t>sogenannte AU-Plakette für die bestandene Abgasuntersuchung. Im Zuge einer sinnvollen Vereinfachung wurden HU- und AU-Plakette ab dem Jahr 2010 miteinander vereint</w:t>
      </w:r>
      <w:r w:rsidR="00C613C7">
        <w:rPr>
          <w:color w:val="000000" w:themeColor="text1"/>
        </w:rPr>
        <w:t>.</w:t>
      </w:r>
    </w:p>
    <w:p w14:paraId="34067551" w14:textId="326AC4D3" w:rsidR="00B04402" w:rsidRDefault="00094EFE" w:rsidP="00094EFE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CA69D1">
        <w:rPr>
          <w:b/>
          <w:color w:val="000000" w:themeColor="text1"/>
        </w:rPr>
        <w:t xml:space="preserve"> </w:t>
      </w:r>
      <w:r w:rsidR="00C613C7">
        <w:rPr>
          <w:b/>
          <w:color w:val="000000" w:themeColor="text1"/>
        </w:rPr>
        <w:t>Vorläufer in der DDR</w:t>
      </w:r>
      <w:r w:rsidR="00397670">
        <w:rPr>
          <w:b/>
          <w:color w:val="000000" w:themeColor="text1"/>
        </w:rPr>
        <w:t>:</w:t>
      </w:r>
      <w:r w:rsidR="00CA69D1">
        <w:rPr>
          <w:color w:val="000000" w:themeColor="text1"/>
        </w:rPr>
        <w:t xml:space="preserve"> </w:t>
      </w:r>
      <w:r w:rsidR="00C613C7">
        <w:rPr>
          <w:color w:val="000000" w:themeColor="text1"/>
        </w:rPr>
        <w:t>Eine eigene Vorgeschichte der heutigen HU-Plakette schrieben die Verkehrskontrollbehörden in der damaligen DDR</w:t>
      </w:r>
      <w:r w:rsidR="00077B79">
        <w:rPr>
          <w:color w:val="000000" w:themeColor="text1"/>
        </w:rPr>
        <w:t>.</w:t>
      </w:r>
      <w:r w:rsidR="00C613C7">
        <w:rPr>
          <w:color w:val="000000" w:themeColor="text1"/>
        </w:rPr>
        <w:t xml:space="preserve"> Zwei Jahre nach der Plakettenpremiere in der Bundesrepublik gab es dort </w:t>
      </w:r>
      <w:r w:rsidR="00C613C7" w:rsidRPr="00C613C7">
        <w:rPr>
          <w:color w:val="000000" w:themeColor="text1"/>
        </w:rPr>
        <w:t xml:space="preserve">ab dem Jahr 1963 </w:t>
      </w:r>
      <w:r w:rsidR="00C613C7">
        <w:rPr>
          <w:color w:val="000000" w:themeColor="text1"/>
        </w:rPr>
        <w:t xml:space="preserve">für die </w:t>
      </w:r>
      <w:r w:rsidR="00C613C7" w:rsidRPr="00C613C7">
        <w:rPr>
          <w:color w:val="000000" w:themeColor="text1"/>
        </w:rPr>
        <w:t>bestandene</w:t>
      </w:r>
      <w:r w:rsidR="00C613C7">
        <w:rPr>
          <w:color w:val="000000" w:themeColor="text1"/>
        </w:rPr>
        <w:t xml:space="preserve"> Technische Überp</w:t>
      </w:r>
      <w:r w:rsidR="00C613C7" w:rsidRPr="00C613C7">
        <w:rPr>
          <w:color w:val="000000" w:themeColor="text1"/>
        </w:rPr>
        <w:t xml:space="preserve">rüfung </w:t>
      </w:r>
      <w:r w:rsidR="00C613C7">
        <w:rPr>
          <w:color w:val="000000" w:themeColor="text1"/>
        </w:rPr>
        <w:t xml:space="preserve">eines Fahrzeugs ebenfalls </w:t>
      </w:r>
      <w:r w:rsidR="00C613C7" w:rsidRPr="00C613C7">
        <w:rPr>
          <w:color w:val="000000" w:themeColor="text1"/>
        </w:rPr>
        <w:t>eine farbige Plakette (ab 1980 einen Aufkleber) auf dem hinteren Kennzeichen.</w:t>
      </w:r>
    </w:p>
    <w:p w14:paraId="6C3E226A" w14:textId="70831B89" w:rsidR="0034421A" w:rsidRDefault="00B04402" w:rsidP="00094EFE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CA69D1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GTÜ schreibt Erfolgsgeschichte:</w:t>
      </w:r>
      <w:r>
        <w:rPr>
          <w:color w:val="000000" w:themeColor="text1"/>
        </w:rPr>
        <w:t xml:space="preserve"> </w:t>
      </w:r>
      <w:r w:rsidR="0034421A">
        <w:rPr>
          <w:color w:val="000000" w:themeColor="text1"/>
        </w:rPr>
        <w:t>Nach der deutschen Wiedervereinigung fiel im Jahr das Monopol für Hauptuntersuchungen</w:t>
      </w:r>
      <w:r w:rsidR="00EE424F">
        <w:rPr>
          <w:color w:val="000000" w:themeColor="text1"/>
        </w:rPr>
        <w:t>.</w:t>
      </w:r>
      <w:r w:rsidR="0034421A">
        <w:rPr>
          <w:color w:val="000000" w:themeColor="text1"/>
        </w:rPr>
        <w:t xml:space="preserve"> </w:t>
      </w:r>
      <w:r w:rsidR="00EE424F">
        <w:rPr>
          <w:color w:val="000000" w:themeColor="text1"/>
        </w:rPr>
        <w:t>S</w:t>
      </w:r>
      <w:r w:rsidR="0034421A">
        <w:rPr>
          <w:color w:val="000000" w:themeColor="text1"/>
        </w:rPr>
        <w:t xml:space="preserve">eit November 1990 führt die GTÜ </w:t>
      </w:r>
      <w:r w:rsidR="00EE424F">
        <w:rPr>
          <w:color w:val="000000" w:themeColor="text1"/>
        </w:rPr>
        <w:t xml:space="preserve">mit ihrem großen Know-how </w:t>
      </w:r>
      <w:r w:rsidR="0034421A">
        <w:rPr>
          <w:color w:val="000000" w:themeColor="text1"/>
        </w:rPr>
        <w:t xml:space="preserve">diese für die Verkehrssicherheit </w:t>
      </w:r>
      <w:r w:rsidR="00CA4EF7">
        <w:rPr>
          <w:color w:val="000000" w:themeColor="text1"/>
        </w:rPr>
        <w:t xml:space="preserve">sowie den Umweltschutz </w:t>
      </w:r>
      <w:r w:rsidR="0034421A">
        <w:rPr>
          <w:color w:val="000000" w:themeColor="text1"/>
        </w:rPr>
        <w:t>so wichtige hoheitliche Leistung aus</w:t>
      </w:r>
      <w:r w:rsidR="00EE424F">
        <w:rPr>
          <w:color w:val="000000" w:themeColor="text1"/>
        </w:rPr>
        <w:t xml:space="preserve">. Die heute mehr als 1.000 Partnerbüros der GTÜ haben an über 10.000 Prüfstützpunkten im ganzen Bundesgebiet </w:t>
      </w:r>
      <w:r w:rsidR="0034421A">
        <w:rPr>
          <w:color w:val="000000" w:themeColor="text1"/>
        </w:rPr>
        <w:t xml:space="preserve">allein im Jahr 2021 </w:t>
      </w:r>
      <w:r w:rsidR="00EE424F">
        <w:rPr>
          <w:color w:val="000000" w:themeColor="text1"/>
        </w:rPr>
        <w:t xml:space="preserve">mehr als </w:t>
      </w:r>
      <w:r w:rsidR="0034421A">
        <w:rPr>
          <w:color w:val="000000" w:themeColor="text1"/>
        </w:rPr>
        <w:t>4,79 Millionen HU</w:t>
      </w:r>
      <w:r w:rsidR="00EE424F">
        <w:rPr>
          <w:color w:val="000000" w:themeColor="text1"/>
        </w:rPr>
        <w:t xml:space="preserve"> ausgeführt</w:t>
      </w:r>
      <w:r w:rsidR="0034421A">
        <w:rPr>
          <w:color w:val="000000" w:themeColor="text1"/>
        </w:rPr>
        <w:t xml:space="preserve">. </w:t>
      </w:r>
      <w:r w:rsidR="00F305D3">
        <w:rPr>
          <w:color w:val="000000" w:themeColor="text1"/>
        </w:rPr>
        <w:t>Dazu kamen 3,47 Millionen weitere Prüfungen im hoheitlichen Bereich wie zum Beispiel Einzelgutachten.</w:t>
      </w:r>
    </w:p>
    <w:p w14:paraId="562F8B5C" w14:textId="1304715F" w:rsidR="00E1540F" w:rsidRDefault="00845CAD" w:rsidP="009147FD">
      <w:pPr>
        <w:ind w:right="2120"/>
      </w:pPr>
      <w:r w:rsidRPr="00832E68">
        <w:rPr>
          <w:color w:val="C6243C"/>
        </w:rPr>
        <w:t>__</w:t>
      </w:r>
      <w:r w:rsidRPr="00CA69D1">
        <w:rPr>
          <w:b/>
          <w:color w:val="000000" w:themeColor="text1"/>
        </w:rPr>
        <w:t xml:space="preserve"> </w:t>
      </w:r>
      <w:r w:rsidR="00294001">
        <w:rPr>
          <w:b/>
          <w:color w:val="000000" w:themeColor="text1"/>
        </w:rPr>
        <w:t>Gut vorbereitet für 2023</w:t>
      </w:r>
      <w:r w:rsidR="00BD0F26">
        <w:rPr>
          <w:b/>
        </w:rPr>
        <w:t>:</w:t>
      </w:r>
      <w:r w:rsidR="000E4C7B">
        <w:rPr>
          <w:b/>
        </w:rPr>
        <w:t xml:space="preserve"> </w:t>
      </w:r>
      <w:r w:rsidR="00294001">
        <w:t>Ins neue Jahr starten die GTÜ-Prüf</w:t>
      </w:r>
      <w:r w:rsidR="004825B4">
        <w:t>ingenieur</w:t>
      </w:r>
      <w:r w:rsidR="009971D3">
        <w:t>innen und -</w:t>
      </w:r>
      <w:r w:rsidR="004825B4">
        <w:t>Ingenieure</w:t>
      </w:r>
      <w:r w:rsidR="00294001">
        <w:t xml:space="preserve"> gut vorbereitet mit frischen Prüfplaketten. Diese sind als Aufkleber aus retroreflektierender Folie </w:t>
      </w:r>
      <w:r w:rsidR="00294001">
        <w:lastRenderedPageBreak/>
        <w:t>ausgeführt und haben eine spezielle Prägung, welche die Plakette bei der Entfernung vom Kennzeichen zerstört. Die beiden entscheidenden Farben für das laufende Jahr sind diesmal Orange und Blau: Die orangefarbene Plakette erhalten Fahrzeuge, die nach bestandener HU wie üblich nach zwei Jahren – also 2025 – wieder bei der Prüforganisation vorgeführt werden müssen. Eine Ausnahme gibt es für erstmals zugelassene Neuwagen: Bei ihnen ist die nächste HU erst nach drei Jahren notwendig. Deshalb bekommen sie 2023 eine blaue Plakette für das Jahr 2026.</w:t>
      </w:r>
      <w:r w:rsidR="00BE1165">
        <w:t xml:space="preserve"> </w:t>
      </w:r>
      <w:r w:rsidR="00BE1165" w:rsidRPr="00BE1165">
        <w:t xml:space="preserve">Rosa, Orange und Blau sind </w:t>
      </w:r>
      <w:r w:rsidR="00BE1165">
        <w:t xml:space="preserve">damit </w:t>
      </w:r>
      <w:r w:rsidR="00BE1165" w:rsidRPr="00BE1165">
        <w:t xml:space="preserve">die Trendfarben 2023 – </w:t>
      </w:r>
      <w:r w:rsidR="00BE1165">
        <w:t xml:space="preserve">zumindest </w:t>
      </w:r>
      <w:r w:rsidR="00BE1165" w:rsidRPr="00BE1165">
        <w:t>bei der Hauptuntersuchung</w:t>
      </w:r>
    </w:p>
    <w:p w14:paraId="2BAF2184" w14:textId="78A59B58" w:rsidR="009147FD" w:rsidRDefault="009147FD" w:rsidP="009147FD">
      <w:pPr>
        <w:ind w:right="2120"/>
      </w:pPr>
    </w:p>
    <w:p w14:paraId="0445695F" w14:textId="75E81249" w:rsidR="009147FD" w:rsidRDefault="009147FD" w:rsidP="009147FD">
      <w:pPr>
        <w:ind w:right="2120"/>
      </w:pPr>
    </w:p>
    <w:p w14:paraId="6312843C" w14:textId="5867EC9A" w:rsidR="009147FD" w:rsidRDefault="009147FD" w:rsidP="009147FD">
      <w:pPr>
        <w:ind w:right="2120"/>
      </w:pPr>
    </w:p>
    <w:p w14:paraId="25ECC4FC" w14:textId="074DC6C0" w:rsidR="009147FD" w:rsidRDefault="009147FD" w:rsidP="009147FD">
      <w:pPr>
        <w:ind w:right="2120"/>
      </w:pPr>
    </w:p>
    <w:p w14:paraId="4DCE6700" w14:textId="02524E22" w:rsidR="009147FD" w:rsidRDefault="009147FD" w:rsidP="009147FD">
      <w:pPr>
        <w:ind w:right="2120"/>
      </w:pPr>
    </w:p>
    <w:p w14:paraId="2A8C2DBE" w14:textId="318878B4" w:rsidR="009147FD" w:rsidRDefault="009147FD" w:rsidP="009147FD">
      <w:pPr>
        <w:ind w:right="2120"/>
      </w:pPr>
    </w:p>
    <w:p w14:paraId="42BA9EAA" w14:textId="77777777" w:rsidR="00077B79" w:rsidRDefault="00077B79" w:rsidP="009147FD">
      <w:pPr>
        <w:ind w:right="2120"/>
      </w:pPr>
    </w:p>
    <w:p w14:paraId="11BC7BF3" w14:textId="06EBCD48" w:rsidR="009147FD" w:rsidRDefault="009147FD" w:rsidP="009147FD">
      <w:pPr>
        <w:ind w:right="2120"/>
      </w:pPr>
    </w:p>
    <w:p w14:paraId="1F2EF8E2" w14:textId="680EB2A4" w:rsidR="009147FD" w:rsidRDefault="009147FD" w:rsidP="009147FD">
      <w:pPr>
        <w:ind w:right="2120"/>
      </w:pPr>
    </w:p>
    <w:p w14:paraId="16E834CB" w14:textId="653E02D8" w:rsidR="009147FD" w:rsidRDefault="009147FD" w:rsidP="009147FD">
      <w:pPr>
        <w:ind w:right="2120"/>
      </w:pPr>
    </w:p>
    <w:p w14:paraId="17001407" w14:textId="77777777" w:rsidR="009147FD" w:rsidRDefault="009147FD" w:rsidP="009147FD">
      <w:pPr>
        <w:ind w:right="2120"/>
      </w:pPr>
    </w:p>
    <w:p w14:paraId="6A78D9B1" w14:textId="3944427A" w:rsidR="00BD0F26" w:rsidRDefault="00BD0F26" w:rsidP="00E1540F">
      <w:pPr>
        <w:ind w:right="2120"/>
      </w:pPr>
    </w:p>
    <w:p w14:paraId="0AB720BC" w14:textId="2E6F7AAE" w:rsidR="00BD0F26" w:rsidRDefault="00BD0F26" w:rsidP="00E1540F">
      <w:pPr>
        <w:ind w:right="2120"/>
      </w:pPr>
    </w:p>
    <w:p w14:paraId="05C22966" w14:textId="77777777" w:rsidR="00BD0F26" w:rsidRDefault="00BD0F26" w:rsidP="00E1540F">
      <w:pPr>
        <w:ind w:right="2120"/>
      </w:pPr>
    </w:p>
    <w:p w14:paraId="09376EA4" w14:textId="0FE162AC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2E9C4B84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15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04666" w14:textId="77777777" w:rsidR="00043E5A" w:rsidRDefault="00043E5A" w:rsidP="00A72994">
      <w:r>
        <w:separator/>
      </w:r>
    </w:p>
  </w:endnote>
  <w:endnote w:type="continuationSeparator" w:id="0">
    <w:p w14:paraId="665A2A36" w14:textId="77777777" w:rsidR="00043E5A" w:rsidRDefault="00043E5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9857" w14:textId="77777777" w:rsidR="00CD667A" w:rsidRDefault="00CD66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3489" w14:textId="77777777" w:rsidR="00CD667A" w:rsidRDefault="00CD66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9892" w14:textId="77777777" w:rsidR="00CD667A" w:rsidRDefault="00CD66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F93A" w14:textId="77777777" w:rsidR="00043E5A" w:rsidRDefault="00043E5A" w:rsidP="00A72994">
      <w:r>
        <w:separator/>
      </w:r>
    </w:p>
  </w:footnote>
  <w:footnote w:type="continuationSeparator" w:id="0">
    <w:p w14:paraId="1FF45D40" w14:textId="77777777" w:rsidR="00043E5A" w:rsidRDefault="00043E5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A4E4" w14:textId="77777777" w:rsidR="00CD667A" w:rsidRDefault="00CD66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4C75" w14:textId="77777777" w:rsidR="00CD667A" w:rsidRDefault="00CD667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5701" w14:textId="77777777" w:rsidR="00832E68" w:rsidRDefault="00820020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9D53A94" wp14:editId="5434E381">
          <wp:simplePos x="0" y="0"/>
          <wp:positionH relativeFrom="page">
            <wp:posOffset>9053</wp:posOffset>
          </wp:positionH>
          <wp:positionV relativeFrom="paragraph">
            <wp:posOffset>-380848</wp:posOffset>
          </wp:positionV>
          <wp:extent cx="7544354" cy="10663532"/>
          <wp:effectExtent l="0" t="0" r="0" b="5080"/>
          <wp:wrapNone/>
          <wp:docPr id="3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4354" cy="10663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DD0D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0C08BE5B" wp14:editId="467B7184">
          <wp:simplePos x="0" y="0"/>
          <wp:positionH relativeFrom="page">
            <wp:posOffset>-9053</wp:posOffset>
          </wp:positionH>
          <wp:positionV relativeFrom="paragraph">
            <wp:posOffset>-1631634</wp:posOffset>
          </wp:positionV>
          <wp:extent cx="7544354" cy="10663532"/>
          <wp:effectExtent l="0" t="0" r="0" b="508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4354" cy="10663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0896A5C"/>
    <w:multiLevelType w:val="hybridMultilevel"/>
    <w:tmpl w:val="4588E7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512606">
    <w:abstractNumId w:val="7"/>
  </w:num>
  <w:num w:numId="2" w16cid:durableId="1588659894">
    <w:abstractNumId w:val="1"/>
  </w:num>
  <w:num w:numId="3" w16cid:durableId="1769424121">
    <w:abstractNumId w:val="4"/>
  </w:num>
  <w:num w:numId="4" w16cid:durableId="44499451">
    <w:abstractNumId w:val="8"/>
  </w:num>
  <w:num w:numId="5" w16cid:durableId="1296713233">
    <w:abstractNumId w:val="9"/>
  </w:num>
  <w:num w:numId="6" w16cid:durableId="293098014">
    <w:abstractNumId w:val="2"/>
  </w:num>
  <w:num w:numId="7" w16cid:durableId="81755557">
    <w:abstractNumId w:val="3"/>
  </w:num>
  <w:num w:numId="8" w16cid:durableId="1982073613">
    <w:abstractNumId w:val="5"/>
  </w:num>
  <w:num w:numId="9" w16cid:durableId="1995639225">
    <w:abstractNumId w:val="0"/>
  </w:num>
  <w:num w:numId="10" w16cid:durableId="1222987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4F3"/>
    <w:rsid w:val="0000267C"/>
    <w:rsid w:val="00043E5A"/>
    <w:rsid w:val="000572B2"/>
    <w:rsid w:val="000644FC"/>
    <w:rsid w:val="00077B79"/>
    <w:rsid w:val="00080E8F"/>
    <w:rsid w:val="000910B5"/>
    <w:rsid w:val="00094EFE"/>
    <w:rsid w:val="000B0C74"/>
    <w:rsid w:val="000C7174"/>
    <w:rsid w:val="000E4C7B"/>
    <w:rsid w:val="000F5D6E"/>
    <w:rsid w:val="001178A4"/>
    <w:rsid w:val="00136CBB"/>
    <w:rsid w:val="00141A8E"/>
    <w:rsid w:val="00167EEA"/>
    <w:rsid w:val="001A35BF"/>
    <w:rsid w:val="001A4A6B"/>
    <w:rsid w:val="001F1F9E"/>
    <w:rsid w:val="001F49A8"/>
    <w:rsid w:val="0021052D"/>
    <w:rsid w:val="00237371"/>
    <w:rsid w:val="00294001"/>
    <w:rsid w:val="002B10C1"/>
    <w:rsid w:val="002B433B"/>
    <w:rsid w:val="002C1755"/>
    <w:rsid w:val="002D5BC3"/>
    <w:rsid w:val="002E6822"/>
    <w:rsid w:val="0030077D"/>
    <w:rsid w:val="00302047"/>
    <w:rsid w:val="0030232E"/>
    <w:rsid w:val="00326C07"/>
    <w:rsid w:val="00331A5E"/>
    <w:rsid w:val="0034421A"/>
    <w:rsid w:val="00347060"/>
    <w:rsid w:val="00366FEA"/>
    <w:rsid w:val="00392D22"/>
    <w:rsid w:val="00393597"/>
    <w:rsid w:val="00397670"/>
    <w:rsid w:val="003A1F80"/>
    <w:rsid w:val="003B29AD"/>
    <w:rsid w:val="003C5C28"/>
    <w:rsid w:val="00422896"/>
    <w:rsid w:val="00422BBC"/>
    <w:rsid w:val="00424EA3"/>
    <w:rsid w:val="00436749"/>
    <w:rsid w:val="00440043"/>
    <w:rsid w:val="00454D4A"/>
    <w:rsid w:val="00462982"/>
    <w:rsid w:val="00463ED5"/>
    <w:rsid w:val="004825B4"/>
    <w:rsid w:val="0048333E"/>
    <w:rsid w:val="0049082D"/>
    <w:rsid w:val="0049281F"/>
    <w:rsid w:val="0049678B"/>
    <w:rsid w:val="00497179"/>
    <w:rsid w:val="004A171C"/>
    <w:rsid w:val="004A6C2C"/>
    <w:rsid w:val="004D2734"/>
    <w:rsid w:val="004F09C1"/>
    <w:rsid w:val="005105BD"/>
    <w:rsid w:val="005344F3"/>
    <w:rsid w:val="0054260A"/>
    <w:rsid w:val="00570D04"/>
    <w:rsid w:val="0057434B"/>
    <w:rsid w:val="00585CC7"/>
    <w:rsid w:val="00594538"/>
    <w:rsid w:val="005947D7"/>
    <w:rsid w:val="00595204"/>
    <w:rsid w:val="005A449C"/>
    <w:rsid w:val="005B7678"/>
    <w:rsid w:val="005C1152"/>
    <w:rsid w:val="005C19EF"/>
    <w:rsid w:val="005D1E34"/>
    <w:rsid w:val="005F6936"/>
    <w:rsid w:val="006344C5"/>
    <w:rsid w:val="00663CBB"/>
    <w:rsid w:val="00673433"/>
    <w:rsid w:val="00675EF5"/>
    <w:rsid w:val="006A064C"/>
    <w:rsid w:val="006B37D7"/>
    <w:rsid w:val="006D2354"/>
    <w:rsid w:val="006D33CF"/>
    <w:rsid w:val="006E366C"/>
    <w:rsid w:val="006E7169"/>
    <w:rsid w:val="0071177B"/>
    <w:rsid w:val="00725C0E"/>
    <w:rsid w:val="007507BF"/>
    <w:rsid w:val="00771677"/>
    <w:rsid w:val="00773DF6"/>
    <w:rsid w:val="0078040C"/>
    <w:rsid w:val="007A27EA"/>
    <w:rsid w:val="007C2402"/>
    <w:rsid w:val="007D248E"/>
    <w:rsid w:val="007E47BE"/>
    <w:rsid w:val="00820020"/>
    <w:rsid w:val="00831161"/>
    <w:rsid w:val="00831FC4"/>
    <w:rsid w:val="00832E68"/>
    <w:rsid w:val="008334B4"/>
    <w:rsid w:val="00843111"/>
    <w:rsid w:val="00845CAD"/>
    <w:rsid w:val="0085426E"/>
    <w:rsid w:val="008649DE"/>
    <w:rsid w:val="008B10C4"/>
    <w:rsid w:val="008B4795"/>
    <w:rsid w:val="008C7303"/>
    <w:rsid w:val="008E133F"/>
    <w:rsid w:val="0090396B"/>
    <w:rsid w:val="009147FD"/>
    <w:rsid w:val="009506CF"/>
    <w:rsid w:val="0097286D"/>
    <w:rsid w:val="00994E95"/>
    <w:rsid w:val="009971D3"/>
    <w:rsid w:val="009B334F"/>
    <w:rsid w:val="009C4D60"/>
    <w:rsid w:val="009E04AA"/>
    <w:rsid w:val="009E3835"/>
    <w:rsid w:val="009F7473"/>
    <w:rsid w:val="00A0188A"/>
    <w:rsid w:val="00A1229E"/>
    <w:rsid w:val="00A36440"/>
    <w:rsid w:val="00A5362E"/>
    <w:rsid w:val="00A643B8"/>
    <w:rsid w:val="00A72994"/>
    <w:rsid w:val="00A77C20"/>
    <w:rsid w:val="00AA72F6"/>
    <w:rsid w:val="00AF2BDB"/>
    <w:rsid w:val="00B04402"/>
    <w:rsid w:val="00B3342E"/>
    <w:rsid w:val="00B40605"/>
    <w:rsid w:val="00B52EA4"/>
    <w:rsid w:val="00B65A74"/>
    <w:rsid w:val="00B7224E"/>
    <w:rsid w:val="00B7482C"/>
    <w:rsid w:val="00B929E8"/>
    <w:rsid w:val="00BA33AA"/>
    <w:rsid w:val="00BD0F26"/>
    <w:rsid w:val="00BD3BF3"/>
    <w:rsid w:val="00BE1165"/>
    <w:rsid w:val="00C13AAD"/>
    <w:rsid w:val="00C17B40"/>
    <w:rsid w:val="00C2067A"/>
    <w:rsid w:val="00C25F44"/>
    <w:rsid w:val="00C613C7"/>
    <w:rsid w:val="00C82356"/>
    <w:rsid w:val="00C90CB4"/>
    <w:rsid w:val="00C94565"/>
    <w:rsid w:val="00CA0FAD"/>
    <w:rsid w:val="00CA4EF7"/>
    <w:rsid w:val="00CA69D1"/>
    <w:rsid w:val="00CD0335"/>
    <w:rsid w:val="00CD4CBE"/>
    <w:rsid w:val="00CD667A"/>
    <w:rsid w:val="00D07582"/>
    <w:rsid w:val="00D216FC"/>
    <w:rsid w:val="00D2371D"/>
    <w:rsid w:val="00D72637"/>
    <w:rsid w:val="00D72AA2"/>
    <w:rsid w:val="00D7330B"/>
    <w:rsid w:val="00DC7FA8"/>
    <w:rsid w:val="00E1540F"/>
    <w:rsid w:val="00E1618F"/>
    <w:rsid w:val="00E206C5"/>
    <w:rsid w:val="00E4123B"/>
    <w:rsid w:val="00E60202"/>
    <w:rsid w:val="00E61C29"/>
    <w:rsid w:val="00E91EEF"/>
    <w:rsid w:val="00EA2B1F"/>
    <w:rsid w:val="00EE424F"/>
    <w:rsid w:val="00F305D3"/>
    <w:rsid w:val="00F30C27"/>
    <w:rsid w:val="00F41837"/>
    <w:rsid w:val="00F5125F"/>
    <w:rsid w:val="00F704AA"/>
    <w:rsid w:val="00F73E2D"/>
    <w:rsid w:val="00F83EAE"/>
    <w:rsid w:val="00FB1642"/>
    <w:rsid w:val="00FB6CCA"/>
    <w:rsid w:val="00FD713C"/>
    <w:rsid w:val="00FE7093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680AF"/>
  <w15:chartTrackingRefBased/>
  <w15:docId w15:val="{075BE680-6944-2B44-84DC-85A8219D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4EFE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F704A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971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7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gtue.de/de/privatkunden/vorgeschriebene-fahrzeuguntersuchungen/hauptuntersuchung-hu/hu-erinnerun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013B86-612E-427C-9EF4-0A8F16BF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2020-06-10T13:28:00Z</cp:lastPrinted>
  <dcterms:created xsi:type="dcterms:W3CDTF">2022-11-29T16:09:00Z</dcterms:created>
  <dcterms:modified xsi:type="dcterms:W3CDTF">2022-11-29T16:09:00Z</dcterms:modified>
</cp:coreProperties>
</file>