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509B5240" w:rsidR="00A81DAF" w:rsidRPr="00114572" w:rsidRDefault="0030077D" w:rsidP="00A81DAF">
      <w:pPr>
        <w:spacing w:line="400" w:lineRule="exact"/>
        <w:ind w:right="2120"/>
        <w:rPr>
          <w:rStyle w:val="berschrift1Zchn"/>
          <w:rFonts w:eastAsia="Calibri" w:cs="Arial"/>
        </w:rPr>
      </w:pPr>
      <w:r w:rsidRPr="00114572">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7F05787C" w:rsidR="00436749" w:rsidRPr="00114572" w:rsidRDefault="002244A4" w:rsidP="00436749">
                            <w:pPr>
                              <w:pStyle w:val="Titel"/>
                              <w:rPr>
                                <w:rFonts w:cs="Arial"/>
                                <w:color w:val="4D4D4C"/>
                              </w:rPr>
                            </w:pPr>
                            <w:r w:rsidRPr="00114572">
                              <w:rPr>
                                <w:rFonts w:cs="Arial"/>
                                <w:color w:val="4D4D4C"/>
                              </w:rPr>
                              <w:t>19. Oktober 2023</w:t>
                            </w:r>
                          </w:p>
                          <w:p w14:paraId="09848F0D" w14:textId="5CA5B34F" w:rsidR="00436749" w:rsidRPr="00114572" w:rsidRDefault="00436749" w:rsidP="002D5BC3">
                            <w:pPr>
                              <w:pStyle w:val="berschrift2"/>
                              <w:rPr>
                                <w:rFonts w:cs="Arial"/>
                              </w:rPr>
                            </w:pPr>
                            <w:r w:rsidRPr="00114572">
                              <w:rPr>
                                <w:rFonts w:cs="Arial"/>
                              </w:rPr>
                              <w:t>Pressemitteilung</w:t>
                            </w:r>
                          </w:p>
                          <w:p w14:paraId="3D709AEC" w14:textId="0A9659E2" w:rsidR="00436749" w:rsidRPr="00114572" w:rsidRDefault="00436749" w:rsidP="00832E68">
                            <w:pPr>
                              <w:rPr>
                                <w:rFonts w:cs="Arial"/>
                                <w:color w:val="4D4D4C"/>
                                <w:sz w:val="16"/>
                                <w:szCs w:val="16"/>
                              </w:rPr>
                            </w:pPr>
                            <w:r w:rsidRPr="00114572">
                              <w:rPr>
                                <w:rFonts w:cs="Arial"/>
                                <w:color w:val="4D4D4C"/>
                              </w:rPr>
                              <w:t>Ihr Ansprechpartner</w:t>
                            </w:r>
                            <w:r w:rsidR="00832E68" w:rsidRPr="00114572">
                              <w:rPr>
                                <w:rFonts w:cs="Arial"/>
                                <w:color w:val="4D4D4C"/>
                              </w:rPr>
                              <w:br/>
                            </w:r>
                            <w:r w:rsidR="00914F1D" w:rsidRPr="00114572">
                              <w:rPr>
                                <w:rFonts w:cs="Arial"/>
                                <w:color w:val="4D4D4C"/>
                              </w:rPr>
                              <w:t>Frank</w:t>
                            </w:r>
                            <w:r w:rsidRPr="00114572">
                              <w:rPr>
                                <w:rFonts w:cs="Arial"/>
                                <w:color w:val="4D4D4C"/>
                              </w:rPr>
                              <w:t xml:space="preserve"> </w:t>
                            </w:r>
                            <w:r w:rsidR="00914F1D" w:rsidRPr="00114572">
                              <w:rPr>
                                <w:rFonts w:cs="Arial"/>
                                <w:color w:val="4D4D4C"/>
                              </w:rPr>
                              <w:t>Reichert</w:t>
                            </w:r>
                            <w:r w:rsidR="00832E68" w:rsidRPr="00114572">
                              <w:rPr>
                                <w:rFonts w:cs="Arial"/>
                                <w:color w:val="4D4D4C"/>
                              </w:rPr>
                              <w:br/>
                            </w:r>
                            <w:r w:rsidR="00914F1D" w:rsidRPr="00114572">
                              <w:rPr>
                                <w:rFonts w:cs="Arial"/>
                                <w:color w:val="4D4D4C"/>
                                <w:sz w:val="16"/>
                                <w:szCs w:val="16"/>
                              </w:rPr>
                              <w:t>Leiter Unternehmenskommunikation</w:t>
                            </w:r>
                          </w:p>
                          <w:p w14:paraId="23F4283A" w14:textId="788B96F3" w:rsidR="00436749" w:rsidRPr="00114572" w:rsidRDefault="00436749" w:rsidP="00436749">
                            <w:pPr>
                              <w:rPr>
                                <w:rFonts w:cs="Arial"/>
                                <w:color w:val="4D4D4C"/>
                                <w:lang w:val="en-US"/>
                              </w:rPr>
                            </w:pPr>
                            <w:r w:rsidRPr="00114572">
                              <w:rPr>
                                <w:rFonts w:cs="Arial"/>
                                <w:color w:val="4D4D4C"/>
                                <w:lang w:val="en-US"/>
                              </w:rPr>
                              <w:t>Tel. +49 (0)711 97676-</w:t>
                            </w:r>
                            <w:r w:rsidR="00914F1D" w:rsidRPr="00114572">
                              <w:rPr>
                                <w:rFonts w:cs="Arial"/>
                                <w:color w:val="4D4D4C"/>
                                <w:lang w:val="en-US"/>
                              </w:rPr>
                              <w:t>620</w:t>
                            </w:r>
                            <w:r w:rsidR="00832E68" w:rsidRPr="00114572">
                              <w:rPr>
                                <w:rFonts w:cs="Arial"/>
                                <w:color w:val="4D4D4C"/>
                                <w:lang w:val="en-US"/>
                              </w:rPr>
                              <w:br/>
                              <w:t>F</w:t>
                            </w:r>
                            <w:r w:rsidRPr="00114572">
                              <w:rPr>
                                <w:rFonts w:cs="Arial"/>
                                <w:color w:val="4D4D4C"/>
                                <w:lang w:val="en-US"/>
                              </w:rPr>
                              <w:t>ax: +49 (0)711 97676-</w:t>
                            </w:r>
                            <w:r w:rsidR="00914F1D" w:rsidRPr="00114572">
                              <w:rPr>
                                <w:rFonts w:cs="Arial"/>
                                <w:color w:val="4D4D4C"/>
                                <w:lang w:val="en-US"/>
                              </w:rPr>
                              <w:t>609</w:t>
                            </w:r>
                          </w:p>
                          <w:p w14:paraId="68B80066" w14:textId="23B21716" w:rsidR="00436749" w:rsidRPr="00114572" w:rsidRDefault="00914F1D" w:rsidP="002D5BC3">
                            <w:pPr>
                              <w:pStyle w:val="Titel"/>
                              <w:rPr>
                                <w:rFonts w:cs="Arial"/>
                                <w:color w:val="4D4D4C"/>
                                <w:lang w:val="en-US"/>
                              </w:rPr>
                            </w:pPr>
                            <w:r w:rsidRPr="00114572">
                              <w:rPr>
                                <w:rFonts w:cs="Arial"/>
                                <w:color w:val="4D4D4C"/>
                                <w:lang w:val="en-US"/>
                              </w:rPr>
                              <w:t>frank.reichert</w:t>
                            </w:r>
                            <w:r w:rsidR="00436749" w:rsidRPr="00114572">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7F05787C" w:rsidR="00436749" w:rsidRPr="00114572" w:rsidRDefault="002244A4" w:rsidP="00436749">
                      <w:pPr>
                        <w:pStyle w:val="Titel"/>
                        <w:rPr>
                          <w:rFonts w:cs="Arial"/>
                          <w:color w:val="4D4D4C"/>
                        </w:rPr>
                      </w:pPr>
                      <w:r w:rsidRPr="00114572">
                        <w:rPr>
                          <w:rFonts w:cs="Arial"/>
                          <w:color w:val="4D4D4C"/>
                        </w:rPr>
                        <w:t>19. Oktober 2023</w:t>
                      </w:r>
                    </w:p>
                    <w:p w14:paraId="09848F0D" w14:textId="5CA5B34F" w:rsidR="00436749" w:rsidRPr="00114572" w:rsidRDefault="00436749" w:rsidP="002D5BC3">
                      <w:pPr>
                        <w:pStyle w:val="berschrift2"/>
                        <w:rPr>
                          <w:rFonts w:cs="Arial"/>
                        </w:rPr>
                      </w:pPr>
                      <w:r w:rsidRPr="00114572">
                        <w:rPr>
                          <w:rFonts w:cs="Arial"/>
                        </w:rPr>
                        <w:t>Pressemitteilung</w:t>
                      </w:r>
                    </w:p>
                    <w:p w14:paraId="3D709AEC" w14:textId="0A9659E2" w:rsidR="00436749" w:rsidRPr="00114572" w:rsidRDefault="00436749" w:rsidP="00832E68">
                      <w:pPr>
                        <w:rPr>
                          <w:rFonts w:cs="Arial"/>
                          <w:color w:val="4D4D4C"/>
                          <w:sz w:val="16"/>
                          <w:szCs w:val="16"/>
                        </w:rPr>
                      </w:pPr>
                      <w:r w:rsidRPr="00114572">
                        <w:rPr>
                          <w:rFonts w:cs="Arial"/>
                          <w:color w:val="4D4D4C"/>
                        </w:rPr>
                        <w:t>Ihr Ansprechpartner</w:t>
                      </w:r>
                      <w:r w:rsidR="00832E68" w:rsidRPr="00114572">
                        <w:rPr>
                          <w:rFonts w:cs="Arial"/>
                          <w:color w:val="4D4D4C"/>
                        </w:rPr>
                        <w:br/>
                      </w:r>
                      <w:r w:rsidR="00914F1D" w:rsidRPr="00114572">
                        <w:rPr>
                          <w:rFonts w:cs="Arial"/>
                          <w:color w:val="4D4D4C"/>
                        </w:rPr>
                        <w:t>Frank</w:t>
                      </w:r>
                      <w:r w:rsidRPr="00114572">
                        <w:rPr>
                          <w:rFonts w:cs="Arial"/>
                          <w:color w:val="4D4D4C"/>
                        </w:rPr>
                        <w:t xml:space="preserve"> </w:t>
                      </w:r>
                      <w:r w:rsidR="00914F1D" w:rsidRPr="00114572">
                        <w:rPr>
                          <w:rFonts w:cs="Arial"/>
                          <w:color w:val="4D4D4C"/>
                        </w:rPr>
                        <w:t>Reichert</w:t>
                      </w:r>
                      <w:r w:rsidR="00832E68" w:rsidRPr="00114572">
                        <w:rPr>
                          <w:rFonts w:cs="Arial"/>
                          <w:color w:val="4D4D4C"/>
                        </w:rPr>
                        <w:br/>
                      </w:r>
                      <w:r w:rsidR="00914F1D" w:rsidRPr="00114572">
                        <w:rPr>
                          <w:rFonts w:cs="Arial"/>
                          <w:color w:val="4D4D4C"/>
                          <w:sz w:val="16"/>
                          <w:szCs w:val="16"/>
                        </w:rPr>
                        <w:t>Leiter Unternehmenskommunikation</w:t>
                      </w:r>
                    </w:p>
                    <w:p w14:paraId="23F4283A" w14:textId="788B96F3" w:rsidR="00436749" w:rsidRPr="00114572" w:rsidRDefault="00436749" w:rsidP="00436749">
                      <w:pPr>
                        <w:rPr>
                          <w:rFonts w:cs="Arial"/>
                          <w:color w:val="4D4D4C"/>
                          <w:lang w:val="en-US"/>
                        </w:rPr>
                      </w:pPr>
                      <w:r w:rsidRPr="00114572">
                        <w:rPr>
                          <w:rFonts w:cs="Arial"/>
                          <w:color w:val="4D4D4C"/>
                          <w:lang w:val="en-US"/>
                        </w:rPr>
                        <w:t>Tel. +49 (0)711 97676-</w:t>
                      </w:r>
                      <w:r w:rsidR="00914F1D" w:rsidRPr="00114572">
                        <w:rPr>
                          <w:rFonts w:cs="Arial"/>
                          <w:color w:val="4D4D4C"/>
                          <w:lang w:val="en-US"/>
                        </w:rPr>
                        <w:t>620</w:t>
                      </w:r>
                      <w:r w:rsidR="00832E68" w:rsidRPr="00114572">
                        <w:rPr>
                          <w:rFonts w:cs="Arial"/>
                          <w:color w:val="4D4D4C"/>
                          <w:lang w:val="en-US"/>
                        </w:rPr>
                        <w:br/>
                        <w:t>F</w:t>
                      </w:r>
                      <w:r w:rsidRPr="00114572">
                        <w:rPr>
                          <w:rFonts w:cs="Arial"/>
                          <w:color w:val="4D4D4C"/>
                          <w:lang w:val="en-US"/>
                        </w:rPr>
                        <w:t>ax: +49 (0)711 97676-</w:t>
                      </w:r>
                      <w:r w:rsidR="00914F1D" w:rsidRPr="00114572">
                        <w:rPr>
                          <w:rFonts w:cs="Arial"/>
                          <w:color w:val="4D4D4C"/>
                          <w:lang w:val="en-US"/>
                        </w:rPr>
                        <w:t>609</w:t>
                      </w:r>
                    </w:p>
                    <w:p w14:paraId="68B80066" w14:textId="23B21716" w:rsidR="00436749" w:rsidRPr="00114572" w:rsidRDefault="00914F1D" w:rsidP="002D5BC3">
                      <w:pPr>
                        <w:pStyle w:val="Titel"/>
                        <w:rPr>
                          <w:rFonts w:cs="Arial"/>
                          <w:color w:val="4D4D4C"/>
                          <w:lang w:val="en-US"/>
                        </w:rPr>
                      </w:pPr>
                      <w:r w:rsidRPr="00114572">
                        <w:rPr>
                          <w:rFonts w:cs="Arial"/>
                          <w:color w:val="4D4D4C"/>
                          <w:lang w:val="en-US"/>
                        </w:rPr>
                        <w:t>frank.reichert</w:t>
                      </w:r>
                      <w:r w:rsidR="00436749" w:rsidRPr="00114572">
                        <w:rPr>
                          <w:rFonts w:cs="Arial"/>
                          <w:color w:val="4D4D4C"/>
                          <w:lang w:val="en-US"/>
                        </w:rPr>
                        <w:t>@gtue.de</w:t>
                      </w:r>
                    </w:p>
                  </w:txbxContent>
                </v:textbox>
              </v:shape>
            </w:pict>
          </mc:Fallback>
        </mc:AlternateContent>
      </w:r>
      <w:r w:rsidR="00914F1D" w:rsidRPr="00114572">
        <w:rPr>
          <w:rStyle w:val="berschrift1Zchn"/>
          <w:rFonts w:eastAsia="Calibri" w:cs="Arial"/>
        </w:rPr>
        <w:br/>
      </w:r>
      <w:r w:rsidR="00914F1D" w:rsidRPr="00114572">
        <w:rPr>
          <w:rStyle w:val="berschrift1Zchn"/>
          <w:rFonts w:eastAsia="Calibri" w:cs="Arial"/>
        </w:rPr>
        <w:br/>
      </w:r>
      <w:r w:rsidR="00914F1D" w:rsidRPr="00114572">
        <w:rPr>
          <w:rStyle w:val="berschrift1Zchn"/>
          <w:rFonts w:eastAsia="Calibri" w:cs="Arial"/>
        </w:rPr>
        <w:br/>
      </w:r>
      <w:r w:rsidR="00914F1D" w:rsidRPr="00114572">
        <w:rPr>
          <w:rStyle w:val="berschrift1Zchn"/>
          <w:rFonts w:eastAsia="Calibri" w:cs="Arial"/>
        </w:rPr>
        <w:br/>
      </w:r>
      <w:r w:rsidR="0004665B" w:rsidRPr="00114572">
        <w:rPr>
          <w:rStyle w:val="berschrift1Zchn"/>
          <w:rFonts w:eastAsia="Calibri" w:cs="Arial"/>
        </w:rPr>
        <w:br/>
      </w:r>
      <w:r w:rsidR="00914F1D" w:rsidRPr="00114572">
        <w:rPr>
          <w:rStyle w:val="berschrift1Zchn"/>
          <w:rFonts w:eastAsia="Calibri" w:cs="Arial"/>
        </w:rPr>
        <w:br/>
      </w:r>
      <w:r w:rsidR="00914F1D" w:rsidRPr="00114572">
        <w:rPr>
          <w:rStyle w:val="berschrift1Zchn"/>
          <w:rFonts w:eastAsia="Calibri" w:cs="Arial"/>
        </w:rPr>
        <w:br/>
      </w:r>
      <w:r w:rsidR="00867B92" w:rsidRPr="00114572">
        <w:rPr>
          <w:rStyle w:val="berschrift1Zchn"/>
          <w:rFonts w:eastAsia="Calibri" w:cs="Arial"/>
        </w:rPr>
        <w:t>GTÜ empfiehlt Batteriediagnose für Elektroautos</w:t>
      </w:r>
    </w:p>
    <w:p w14:paraId="0F8B5EED" w14:textId="77777777" w:rsidR="00F938A6" w:rsidRPr="00114572" w:rsidRDefault="00F938A6" w:rsidP="006D60C5">
      <w:pPr>
        <w:spacing w:line="400" w:lineRule="exact"/>
        <w:ind w:right="2120"/>
        <w:rPr>
          <w:rStyle w:val="berschrift1Zchn"/>
          <w:rFonts w:eastAsia="Calibri" w:cs="Arial"/>
        </w:rPr>
      </w:pPr>
    </w:p>
    <w:p w14:paraId="54F23D4D" w14:textId="01985DE5" w:rsidR="00A81DAF" w:rsidRPr="00114572" w:rsidRDefault="00867B92" w:rsidP="000A1474">
      <w:pPr>
        <w:pStyle w:val="Aufzhlung"/>
        <w:numPr>
          <w:ilvl w:val="0"/>
          <w:numId w:val="10"/>
        </w:numPr>
        <w:ind w:right="1836"/>
        <w:rPr>
          <w:rFonts w:cs="Arial"/>
        </w:rPr>
      </w:pPr>
      <w:r w:rsidRPr="00114572">
        <w:rPr>
          <w:rFonts w:cs="Arial"/>
        </w:rPr>
        <w:t xml:space="preserve">Zertifikat liefert detaillierte Informationen zum Zustand des </w:t>
      </w:r>
      <w:r w:rsidR="00CF080D" w:rsidRPr="00114572">
        <w:rPr>
          <w:rFonts w:cs="Arial"/>
        </w:rPr>
        <w:br/>
      </w:r>
      <w:r w:rsidRPr="00114572">
        <w:rPr>
          <w:rFonts w:cs="Arial"/>
        </w:rPr>
        <w:t>Energiespe</w:t>
      </w:r>
      <w:r w:rsidR="009641EB" w:rsidRPr="00114572">
        <w:rPr>
          <w:rFonts w:cs="Arial"/>
        </w:rPr>
        <w:t>ichers</w:t>
      </w:r>
    </w:p>
    <w:p w14:paraId="6C26834B" w14:textId="1499369C" w:rsidR="00A81DAF" w:rsidRPr="00114572" w:rsidRDefault="00EE6F25" w:rsidP="000A0B00">
      <w:pPr>
        <w:pStyle w:val="Aufzhlung"/>
        <w:numPr>
          <w:ilvl w:val="0"/>
          <w:numId w:val="10"/>
        </w:numPr>
        <w:ind w:right="1978"/>
        <w:rPr>
          <w:rFonts w:cs="Arial"/>
        </w:rPr>
      </w:pPr>
      <w:r w:rsidRPr="00114572">
        <w:rPr>
          <w:rFonts w:cs="Arial"/>
        </w:rPr>
        <w:t xml:space="preserve">Bewährte </w:t>
      </w:r>
      <w:r w:rsidR="00867B92" w:rsidRPr="00114572">
        <w:rPr>
          <w:rFonts w:cs="Arial"/>
        </w:rPr>
        <w:t xml:space="preserve">Zusammenarbeit mit </w:t>
      </w:r>
      <w:r w:rsidR="00333E76" w:rsidRPr="00114572">
        <w:rPr>
          <w:rFonts w:cs="Arial"/>
        </w:rPr>
        <w:t xml:space="preserve">dem </w:t>
      </w:r>
      <w:r w:rsidR="00867B92" w:rsidRPr="00114572">
        <w:rPr>
          <w:rFonts w:cs="Arial"/>
        </w:rPr>
        <w:t>Diagnose-Spezialist</w:t>
      </w:r>
      <w:r w:rsidR="00333E76" w:rsidRPr="00114572">
        <w:rPr>
          <w:rFonts w:cs="Arial"/>
        </w:rPr>
        <w:t>en</w:t>
      </w:r>
      <w:r w:rsidR="00867B92" w:rsidRPr="00114572">
        <w:rPr>
          <w:rFonts w:cs="Arial"/>
        </w:rPr>
        <w:t xml:space="preserve"> AVILOO</w:t>
      </w:r>
    </w:p>
    <w:p w14:paraId="512E1923" w14:textId="488EC8C8" w:rsidR="00832E68" w:rsidRPr="00114572" w:rsidRDefault="00867B92" w:rsidP="00135F75">
      <w:pPr>
        <w:pStyle w:val="Aufzhlung"/>
        <w:numPr>
          <w:ilvl w:val="0"/>
          <w:numId w:val="10"/>
        </w:numPr>
        <w:ind w:left="357" w:right="2121" w:hanging="357"/>
        <w:rPr>
          <w:rFonts w:cs="Arial"/>
        </w:rPr>
      </w:pPr>
      <w:r w:rsidRPr="00114572">
        <w:rPr>
          <w:rFonts w:cs="Arial"/>
        </w:rPr>
        <w:t xml:space="preserve">Zahlreiche </w:t>
      </w:r>
      <w:r w:rsidR="00A81DAF" w:rsidRPr="00114572">
        <w:rPr>
          <w:rFonts w:cs="Arial"/>
        </w:rPr>
        <w:t>GTÜ</w:t>
      </w:r>
      <w:r w:rsidR="0000713F" w:rsidRPr="00114572">
        <w:rPr>
          <w:rFonts w:cs="Arial"/>
        </w:rPr>
        <w:t>-</w:t>
      </w:r>
      <w:r w:rsidRPr="00114572">
        <w:rPr>
          <w:rFonts w:cs="Arial"/>
        </w:rPr>
        <w:t>Prüfstützpunkte bieten den Check an</w:t>
      </w:r>
      <w:r w:rsidR="00A81DAF" w:rsidRPr="00114572">
        <w:rPr>
          <w:rFonts w:cs="Arial"/>
        </w:rPr>
        <w:t xml:space="preserve"> </w:t>
      </w:r>
    </w:p>
    <w:p w14:paraId="27E167F4" w14:textId="77777777" w:rsidR="00135F75" w:rsidRPr="00114572" w:rsidRDefault="00135F75" w:rsidP="00135F75">
      <w:pPr>
        <w:pStyle w:val="Aufzhlung"/>
        <w:numPr>
          <w:ilvl w:val="0"/>
          <w:numId w:val="0"/>
        </w:numPr>
        <w:ind w:left="357" w:hanging="357"/>
        <w:rPr>
          <w:rFonts w:cs="Arial"/>
        </w:rPr>
      </w:pPr>
    </w:p>
    <w:p w14:paraId="601F2108" w14:textId="2BAA86B6" w:rsidR="00EE6F25" w:rsidRPr="00114572" w:rsidRDefault="00832E68" w:rsidP="00135F75">
      <w:pPr>
        <w:ind w:right="2120"/>
        <w:rPr>
          <w:rStyle w:val="normaltextrun"/>
          <w:rFonts w:cs="Arial"/>
          <w:color w:val="000000" w:themeColor="text1"/>
          <w:szCs w:val="22"/>
          <w:shd w:val="clear" w:color="auto" w:fill="FFFFFF"/>
        </w:rPr>
      </w:pPr>
      <w:r w:rsidRPr="00114572">
        <w:rPr>
          <w:rFonts w:cs="Arial"/>
          <w:color w:val="C6243C"/>
        </w:rPr>
        <w:t xml:space="preserve">__ </w:t>
      </w:r>
      <w:r w:rsidR="00914F1D" w:rsidRPr="00114572">
        <w:rPr>
          <w:rFonts w:cs="Arial"/>
        </w:rPr>
        <w:t xml:space="preserve">Stuttgart. </w:t>
      </w:r>
      <w:r w:rsidR="00217B41" w:rsidRPr="00114572">
        <w:rPr>
          <w:rFonts w:cs="Arial"/>
        </w:rPr>
        <w:t xml:space="preserve">Die Batterie kann bis zu 50 Prozent des Wertes eines Elektroautos ausmachen. Da ist es für viele Eigentümer </w:t>
      </w:r>
      <w:r w:rsidR="00EE6F25" w:rsidRPr="00114572">
        <w:rPr>
          <w:rFonts w:cs="Arial"/>
        </w:rPr>
        <w:t xml:space="preserve">dieser </w:t>
      </w:r>
      <w:r w:rsidR="00217B41" w:rsidRPr="00114572">
        <w:rPr>
          <w:rFonts w:cs="Arial"/>
        </w:rPr>
        <w:t xml:space="preserve">Fahrzeuge wichtig, über deren Zustand Bescheid zu wissen. Das gilt erst </w:t>
      </w:r>
      <w:r w:rsidR="003B12CD" w:rsidRPr="00114572">
        <w:rPr>
          <w:rFonts w:cs="Arial"/>
        </w:rPr>
        <w:t>recht</w:t>
      </w:r>
      <w:r w:rsidR="00217B41" w:rsidRPr="00114572">
        <w:rPr>
          <w:rFonts w:cs="Arial"/>
        </w:rPr>
        <w:t xml:space="preserve"> beim Kauf oder Verkauf eine</w:t>
      </w:r>
      <w:r w:rsidR="003B12CD" w:rsidRPr="00114572">
        <w:rPr>
          <w:rFonts w:cs="Arial"/>
        </w:rPr>
        <w:t>s</w:t>
      </w:r>
      <w:r w:rsidR="00217B41" w:rsidRPr="00114572">
        <w:rPr>
          <w:rFonts w:cs="Arial"/>
        </w:rPr>
        <w:t xml:space="preserve"> </w:t>
      </w:r>
      <w:r w:rsidR="00333E76" w:rsidRPr="00114572">
        <w:rPr>
          <w:rFonts w:cs="Arial"/>
        </w:rPr>
        <w:t>G</w:t>
      </w:r>
      <w:r w:rsidR="00217B41" w:rsidRPr="00114572">
        <w:rPr>
          <w:rFonts w:cs="Arial"/>
        </w:rPr>
        <w:t>ebraucht</w:t>
      </w:r>
      <w:r w:rsidR="00333E76" w:rsidRPr="00114572">
        <w:rPr>
          <w:rFonts w:cs="Arial"/>
        </w:rPr>
        <w:t>wagens</w:t>
      </w:r>
      <w:r w:rsidR="003B12CD" w:rsidRPr="00114572">
        <w:rPr>
          <w:rFonts w:cs="Arial"/>
        </w:rPr>
        <w:t xml:space="preserve"> mit </w:t>
      </w:r>
      <w:r w:rsidR="00217B41" w:rsidRPr="00114572">
        <w:rPr>
          <w:rFonts w:cs="Arial"/>
        </w:rPr>
        <w:t>Elektro</w:t>
      </w:r>
      <w:r w:rsidR="003B12CD" w:rsidRPr="00114572">
        <w:rPr>
          <w:rFonts w:cs="Arial"/>
        </w:rPr>
        <w:t xml:space="preserve">- oder </w:t>
      </w:r>
      <w:r w:rsidR="00B37FEB" w:rsidRPr="00114572">
        <w:rPr>
          <w:rFonts w:cs="Arial"/>
        </w:rPr>
        <w:t>Plug-</w:t>
      </w:r>
      <w:r w:rsidR="00333E76" w:rsidRPr="00114572">
        <w:rPr>
          <w:rFonts w:cs="Arial"/>
        </w:rPr>
        <w:t>i</w:t>
      </w:r>
      <w:r w:rsidR="00B37FEB" w:rsidRPr="00114572">
        <w:rPr>
          <w:rFonts w:cs="Arial"/>
        </w:rPr>
        <w:t>n-</w:t>
      </w:r>
      <w:r w:rsidR="003B12CD" w:rsidRPr="00114572">
        <w:rPr>
          <w:rFonts w:cs="Arial"/>
        </w:rPr>
        <w:t>Hybridantrieb</w:t>
      </w:r>
      <w:r w:rsidR="00EE6F25" w:rsidRPr="00114572">
        <w:rPr>
          <w:rFonts w:cs="Arial"/>
        </w:rPr>
        <w:t>: D</w:t>
      </w:r>
      <w:r w:rsidR="003B12CD" w:rsidRPr="00114572">
        <w:rPr>
          <w:rFonts w:cs="Arial"/>
        </w:rPr>
        <w:t xml:space="preserve">er </w:t>
      </w:r>
      <w:r w:rsidR="00333E76" w:rsidRPr="00114572">
        <w:rPr>
          <w:rFonts w:cs="Arial"/>
        </w:rPr>
        <w:t>Batteriez</w:t>
      </w:r>
      <w:r w:rsidR="003B12CD" w:rsidRPr="00114572">
        <w:rPr>
          <w:rFonts w:cs="Arial"/>
        </w:rPr>
        <w:t xml:space="preserve">ustand </w:t>
      </w:r>
      <w:r w:rsidR="00EE6F25" w:rsidRPr="00114572">
        <w:rPr>
          <w:rFonts w:cs="Arial"/>
        </w:rPr>
        <w:t xml:space="preserve">ist </w:t>
      </w:r>
      <w:r w:rsidR="003B12CD" w:rsidRPr="00114572">
        <w:rPr>
          <w:rFonts w:cs="Arial"/>
        </w:rPr>
        <w:t xml:space="preserve">für </w:t>
      </w:r>
      <w:r w:rsidR="00333E76" w:rsidRPr="00114572">
        <w:rPr>
          <w:rFonts w:cs="Arial"/>
        </w:rPr>
        <w:t xml:space="preserve">das Ermitteln </w:t>
      </w:r>
      <w:r w:rsidR="003B12CD" w:rsidRPr="00114572">
        <w:rPr>
          <w:rFonts w:cs="Arial"/>
        </w:rPr>
        <w:t xml:space="preserve">eines marktgerechten Fahrzeugwerts von entscheidender Bedeutung. </w:t>
      </w:r>
      <w:r w:rsidR="00EE6F25" w:rsidRPr="00114572">
        <w:rPr>
          <w:rFonts w:cs="Arial"/>
        </w:rPr>
        <w:t>Käufer weist der Test a</w:t>
      </w:r>
      <w:r w:rsidR="00EE6F25" w:rsidRPr="00114572">
        <w:rPr>
          <w:rStyle w:val="normaltextrun"/>
          <w:rFonts w:cs="Arial"/>
          <w:color w:val="000000" w:themeColor="text1"/>
          <w:szCs w:val="22"/>
          <w:shd w:val="clear" w:color="auto" w:fill="FFFFFF"/>
        </w:rPr>
        <w:t>ußerdem rechtzeitig auf mögliche Risiken hin.</w:t>
      </w:r>
    </w:p>
    <w:p w14:paraId="0583C972" w14:textId="59F29BA3" w:rsidR="00135F75" w:rsidRPr="00114572" w:rsidRDefault="00EE6F25" w:rsidP="00135F75">
      <w:pPr>
        <w:ind w:right="2120"/>
        <w:rPr>
          <w:rFonts w:cs="Arial"/>
        </w:rPr>
      </w:pPr>
      <w:r w:rsidRPr="00114572">
        <w:rPr>
          <w:rFonts w:cs="Arial"/>
          <w:color w:val="C6243C"/>
        </w:rPr>
        <w:t xml:space="preserve">__ </w:t>
      </w:r>
      <w:r w:rsidRPr="00114572">
        <w:rPr>
          <w:rFonts w:cs="Arial"/>
        </w:rPr>
        <w:t xml:space="preserve">Eine solche </w:t>
      </w:r>
      <w:r w:rsidR="003B12CD" w:rsidRPr="00114572">
        <w:rPr>
          <w:rFonts w:cs="Arial"/>
        </w:rPr>
        <w:t xml:space="preserve">Batteriediagnose </w:t>
      </w:r>
      <w:r w:rsidR="00333E76" w:rsidRPr="00114572">
        <w:rPr>
          <w:rFonts w:cs="Arial"/>
        </w:rPr>
        <w:t xml:space="preserve">bieten </w:t>
      </w:r>
      <w:r w:rsidR="003B12CD" w:rsidRPr="00114572">
        <w:rPr>
          <w:rFonts w:cs="Arial"/>
        </w:rPr>
        <w:t xml:space="preserve">zahlreiche </w:t>
      </w:r>
      <w:r w:rsidR="00217B41" w:rsidRPr="00114572">
        <w:rPr>
          <w:rFonts w:cs="Arial"/>
        </w:rPr>
        <w:t>GTÜ-Partner an</w:t>
      </w:r>
      <w:r w:rsidR="00333E76" w:rsidRPr="00114572">
        <w:rPr>
          <w:rFonts w:cs="Arial"/>
        </w:rPr>
        <w:t xml:space="preserve">. Sie kann auch </w:t>
      </w:r>
      <w:r w:rsidR="00D84D4B" w:rsidRPr="00114572">
        <w:rPr>
          <w:rFonts w:cs="Arial"/>
        </w:rPr>
        <w:t xml:space="preserve">online bestellt werden. </w:t>
      </w:r>
      <w:r w:rsidR="00333E76" w:rsidRPr="00114572">
        <w:rPr>
          <w:rFonts w:cs="Arial"/>
        </w:rPr>
        <w:t xml:space="preserve">Die Prüforganisation setzt </w:t>
      </w:r>
      <w:r w:rsidR="00217B41" w:rsidRPr="00114572">
        <w:rPr>
          <w:rFonts w:cs="Arial"/>
        </w:rPr>
        <w:t xml:space="preserve">Geräte </w:t>
      </w:r>
      <w:r w:rsidR="00333E76" w:rsidRPr="00114572">
        <w:rPr>
          <w:rFonts w:cs="Arial"/>
        </w:rPr>
        <w:t>d</w:t>
      </w:r>
      <w:r w:rsidR="00217B41" w:rsidRPr="00114572">
        <w:rPr>
          <w:rFonts w:cs="Arial"/>
        </w:rPr>
        <w:t xml:space="preserve">es </w:t>
      </w:r>
      <w:r w:rsidR="00333E76" w:rsidRPr="00114572">
        <w:rPr>
          <w:rFonts w:cs="Arial"/>
        </w:rPr>
        <w:t>ö</w:t>
      </w:r>
      <w:r w:rsidR="00217B41" w:rsidRPr="00114572">
        <w:rPr>
          <w:rFonts w:cs="Arial"/>
        </w:rPr>
        <w:t>sterreichischen Diagnose</w:t>
      </w:r>
      <w:r w:rsidR="00333E76" w:rsidRPr="00114572">
        <w:rPr>
          <w:rFonts w:cs="Arial"/>
        </w:rPr>
        <w:t>p</w:t>
      </w:r>
      <w:r w:rsidR="00D84D4B" w:rsidRPr="00114572">
        <w:rPr>
          <w:rFonts w:cs="Arial"/>
        </w:rPr>
        <w:t xml:space="preserve">ioniers </w:t>
      </w:r>
      <w:r w:rsidR="00217B41" w:rsidRPr="00114572">
        <w:rPr>
          <w:rFonts w:cs="Arial"/>
        </w:rPr>
        <w:t>AVILOO</w:t>
      </w:r>
      <w:r w:rsidR="008B6BAE" w:rsidRPr="00114572">
        <w:rPr>
          <w:rFonts w:cs="Arial"/>
        </w:rPr>
        <w:t xml:space="preserve"> </w:t>
      </w:r>
      <w:r w:rsidR="00333E76" w:rsidRPr="00114572">
        <w:rPr>
          <w:rFonts w:cs="Arial"/>
        </w:rPr>
        <w:t>ein</w:t>
      </w:r>
      <w:r w:rsidR="00217B41" w:rsidRPr="00114572">
        <w:rPr>
          <w:rFonts w:cs="Arial"/>
        </w:rPr>
        <w:t xml:space="preserve">. Nach den Erfahrungen </w:t>
      </w:r>
      <w:r w:rsidR="00333E76" w:rsidRPr="00114572">
        <w:rPr>
          <w:rFonts w:cs="Arial"/>
        </w:rPr>
        <w:t xml:space="preserve">aus </w:t>
      </w:r>
      <w:r w:rsidR="00217B41" w:rsidRPr="00114572">
        <w:rPr>
          <w:rFonts w:cs="Arial"/>
        </w:rPr>
        <w:t>knapp zwei Jahren ist dieser Batterietest bei der GTÜ fest etabliert und ein verlässliches Werkzeug für den Alltag in einer sich wandelnden Mobilitätslandschaft</w:t>
      </w:r>
      <w:r w:rsidR="003B12CD" w:rsidRPr="00114572">
        <w:rPr>
          <w:rFonts w:cs="Arial"/>
        </w:rPr>
        <w:t>.</w:t>
      </w:r>
    </w:p>
    <w:p w14:paraId="5C2C8E8C" w14:textId="12C5C587" w:rsidR="00B37FEB" w:rsidRPr="00114572" w:rsidRDefault="00135F75" w:rsidP="00135F75">
      <w:pPr>
        <w:ind w:right="2120"/>
        <w:rPr>
          <w:rFonts w:cs="Arial"/>
        </w:rPr>
      </w:pPr>
      <w:r w:rsidRPr="00114572">
        <w:rPr>
          <w:rFonts w:cs="Arial"/>
          <w:color w:val="C6243C"/>
        </w:rPr>
        <w:t xml:space="preserve">__ </w:t>
      </w:r>
      <w:r w:rsidR="003B12CD" w:rsidRPr="00114572">
        <w:rPr>
          <w:rFonts w:cs="Arial"/>
        </w:rPr>
        <w:t>Der Check des Energiespe</w:t>
      </w:r>
      <w:r w:rsidR="009641EB" w:rsidRPr="00114572">
        <w:rPr>
          <w:rFonts w:cs="Arial"/>
        </w:rPr>
        <w:t xml:space="preserve">ichers </w:t>
      </w:r>
      <w:r w:rsidR="003B12CD" w:rsidRPr="00114572">
        <w:rPr>
          <w:rFonts w:cs="Arial"/>
        </w:rPr>
        <w:t xml:space="preserve">im Fahrzeug ermittelt detailliert, objektiv und herstellerunabhängig unter anderem den Gesundheitszustand und die Reichweite </w:t>
      </w:r>
      <w:r w:rsidR="0000713F" w:rsidRPr="00114572">
        <w:rPr>
          <w:rFonts w:cs="Arial"/>
        </w:rPr>
        <w:t xml:space="preserve">einer </w:t>
      </w:r>
      <w:r w:rsidR="003B12CD" w:rsidRPr="00114572">
        <w:rPr>
          <w:rFonts w:cs="Arial"/>
        </w:rPr>
        <w:t xml:space="preserve">Batterie. Das dafür notwendige Batteriediagnosegerät von AVILOO wird mit wenigen Handgriffen an der </w:t>
      </w:r>
      <w:r w:rsidR="006B0E20" w:rsidRPr="00114572">
        <w:rPr>
          <w:rFonts w:cs="Arial"/>
        </w:rPr>
        <w:t>O</w:t>
      </w:r>
      <w:r w:rsidR="003B12CD" w:rsidRPr="00114572">
        <w:rPr>
          <w:rFonts w:cs="Arial"/>
        </w:rPr>
        <w:t xml:space="preserve">BD-Schnittstelle </w:t>
      </w:r>
      <w:r w:rsidR="00B37FEB" w:rsidRPr="00114572">
        <w:rPr>
          <w:rFonts w:cs="Arial"/>
        </w:rPr>
        <w:t xml:space="preserve">eines </w:t>
      </w:r>
      <w:r w:rsidR="003B12CD" w:rsidRPr="00114572">
        <w:rPr>
          <w:rFonts w:cs="Arial"/>
        </w:rPr>
        <w:t>Wagen</w:t>
      </w:r>
      <w:r w:rsidR="00B37FEB" w:rsidRPr="00114572">
        <w:rPr>
          <w:rFonts w:cs="Arial"/>
        </w:rPr>
        <w:t>s</w:t>
      </w:r>
      <w:r w:rsidR="003B12CD" w:rsidRPr="00114572">
        <w:rPr>
          <w:rFonts w:cs="Arial"/>
        </w:rPr>
        <w:t xml:space="preserve"> </w:t>
      </w:r>
      <w:r w:rsidR="00B37FEB" w:rsidRPr="00114572">
        <w:rPr>
          <w:rFonts w:cs="Arial"/>
        </w:rPr>
        <w:t xml:space="preserve">mit vollgeladener </w:t>
      </w:r>
      <w:r w:rsidR="008B6BAE" w:rsidRPr="00114572">
        <w:rPr>
          <w:rFonts w:cs="Arial"/>
        </w:rPr>
        <w:t xml:space="preserve">Batterie </w:t>
      </w:r>
      <w:r w:rsidR="003B12CD" w:rsidRPr="00114572">
        <w:rPr>
          <w:rFonts w:cs="Arial"/>
        </w:rPr>
        <w:t xml:space="preserve">angeschlossen. </w:t>
      </w:r>
      <w:r w:rsidR="00B37FEB" w:rsidRPr="00114572">
        <w:rPr>
          <w:rFonts w:cs="Arial"/>
        </w:rPr>
        <w:t xml:space="preserve">Die Batterie selbst muss nicht ausgebaut werden. Die GTÜ-Experten vor Ort sind beim Einstecken des Kabels </w:t>
      </w:r>
      <w:r w:rsidR="00B37FEB" w:rsidRPr="00114572">
        <w:rPr>
          <w:rFonts w:cs="Arial"/>
        </w:rPr>
        <w:lastRenderedPageBreak/>
        <w:t xml:space="preserve">und einer sinnvollen Lagerung des Geräts </w:t>
      </w:r>
      <w:r w:rsidR="008B6BAE" w:rsidRPr="00114572">
        <w:rPr>
          <w:rFonts w:cs="Arial"/>
        </w:rPr>
        <w:t xml:space="preserve">– </w:t>
      </w:r>
      <w:r w:rsidR="00B37FEB" w:rsidRPr="00114572">
        <w:rPr>
          <w:rFonts w:cs="Arial"/>
        </w:rPr>
        <w:t xml:space="preserve">zum Beispiel auf der Mittelkonsole </w:t>
      </w:r>
      <w:r w:rsidR="008B6BAE" w:rsidRPr="00114572">
        <w:rPr>
          <w:rFonts w:cs="Arial"/>
        </w:rPr>
        <w:t xml:space="preserve">– </w:t>
      </w:r>
      <w:r w:rsidR="00B37FEB" w:rsidRPr="00114572">
        <w:rPr>
          <w:rFonts w:cs="Arial"/>
        </w:rPr>
        <w:t xml:space="preserve">gerne behilflich. Nun sollen die Autofahrer binnen maximal </w:t>
      </w:r>
      <w:r w:rsidR="0000713F" w:rsidRPr="00114572">
        <w:rPr>
          <w:rFonts w:cs="Arial"/>
        </w:rPr>
        <w:t xml:space="preserve">fünf Werktagen </w:t>
      </w:r>
      <w:r w:rsidR="0026593D" w:rsidRPr="00114572">
        <w:rPr>
          <w:rFonts w:cs="Arial"/>
        </w:rPr>
        <w:t xml:space="preserve">im Alltagsverkehr </w:t>
      </w:r>
      <w:r w:rsidR="00B37FEB" w:rsidRPr="00114572">
        <w:rPr>
          <w:rFonts w:cs="Arial"/>
        </w:rPr>
        <w:t xml:space="preserve">so viele Kilometer zurücklegen, bis der Ladezustand der Batterie </w:t>
      </w:r>
      <w:r w:rsidR="001F01ED" w:rsidRPr="00114572">
        <w:rPr>
          <w:rFonts w:cs="Arial"/>
        </w:rPr>
        <w:t xml:space="preserve">– ohne zwischenzeitliches Aufladen – </w:t>
      </w:r>
      <w:r w:rsidR="00B37FEB" w:rsidRPr="00114572">
        <w:rPr>
          <w:rFonts w:cs="Arial"/>
        </w:rPr>
        <w:t>auf zehn Prozent oder darunter sinkt.</w:t>
      </w:r>
      <w:r w:rsidR="0000713F" w:rsidRPr="00114572">
        <w:rPr>
          <w:rFonts w:cs="Arial"/>
        </w:rPr>
        <w:t xml:space="preserve"> Danach muss die AVILOO-Box </w:t>
      </w:r>
      <w:r w:rsidR="008B6BAE" w:rsidRPr="00114572">
        <w:rPr>
          <w:rFonts w:cs="Arial"/>
        </w:rPr>
        <w:t xml:space="preserve">der GTÜ-Prüfstelle </w:t>
      </w:r>
      <w:r w:rsidR="0000713F" w:rsidRPr="00114572">
        <w:rPr>
          <w:rFonts w:cs="Arial"/>
        </w:rPr>
        <w:t xml:space="preserve">zurückgegeben werden. </w:t>
      </w:r>
    </w:p>
    <w:p w14:paraId="41EFCBD8" w14:textId="2E369149" w:rsidR="00135F75" w:rsidRPr="00114572" w:rsidRDefault="0000713F" w:rsidP="00135F75">
      <w:pPr>
        <w:ind w:right="2120"/>
        <w:rPr>
          <w:rFonts w:cs="Arial"/>
        </w:rPr>
      </w:pPr>
      <w:r w:rsidRPr="00114572">
        <w:rPr>
          <w:rFonts w:cs="Arial"/>
          <w:color w:val="C6243C"/>
        </w:rPr>
        <w:t xml:space="preserve">__ </w:t>
      </w:r>
      <w:r w:rsidR="00B37FEB" w:rsidRPr="00114572">
        <w:rPr>
          <w:rFonts w:cs="Arial"/>
        </w:rPr>
        <w:t xml:space="preserve">Die Auswertung </w:t>
      </w:r>
      <w:r w:rsidR="00F03FE0" w:rsidRPr="00114572">
        <w:rPr>
          <w:rFonts w:cs="Arial"/>
        </w:rPr>
        <w:t xml:space="preserve">über </w:t>
      </w:r>
      <w:r w:rsidR="00F03FE0" w:rsidRPr="00114572">
        <w:rPr>
          <w:rStyle w:val="normaltextrun"/>
          <w:rFonts w:cs="Arial"/>
          <w:color w:val="000000" w:themeColor="text1"/>
          <w:szCs w:val="22"/>
          <w:shd w:val="clear" w:color="auto" w:fill="FFFFFF"/>
        </w:rPr>
        <w:t xml:space="preserve">die AVILOO </w:t>
      </w:r>
      <w:proofErr w:type="spellStart"/>
      <w:r w:rsidR="00F03FE0" w:rsidRPr="00114572">
        <w:rPr>
          <w:rStyle w:val="normaltextrun"/>
          <w:rFonts w:cs="Arial"/>
          <w:color w:val="000000" w:themeColor="text1"/>
          <w:szCs w:val="22"/>
          <w:shd w:val="clear" w:color="auto" w:fill="FFFFFF"/>
        </w:rPr>
        <w:t>Battery</w:t>
      </w:r>
      <w:proofErr w:type="spellEnd"/>
      <w:r w:rsidR="00F03FE0" w:rsidRPr="00114572">
        <w:rPr>
          <w:rStyle w:val="normaltextrun"/>
          <w:rFonts w:cs="Arial"/>
          <w:color w:val="000000" w:themeColor="text1"/>
          <w:szCs w:val="22"/>
          <w:shd w:val="clear" w:color="auto" w:fill="FFFFFF"/>
        </w:rPr>
        <w:t xml:space="preserve"> Cloud mündet in ein auf der Analyse von Millionen Datenpunkten erstelltes Batteriezertifikat. Es beschreibt mit einer Prozentangabe präzise, wie weit die Antriebsbatterie im Vergleich zu ihrem Neuzustand gealtert ist oder welche Reichweite sich daraus ergibt. </w:t>
      </w:r>
      <w:r w:rsidR="008B6BAE" w:rsidRPr="00114572">
        <w:rPr>
          <w:rFonts w:cs="Arial"/>
        </w:rPr>
        <w:t xml:space="preserve">Diese hängt nicht nur vom Alter eines Fahrzeugs ab, sondern auch vom Nutzungs- und Ladeverhalten. </w:t>
      </w:r>
    </w:p>
    <w:p w14:paraId="7E707662" w14:textId="5606B2A5" w:rsidR="0026593D" w:rsidRPr="00114572" w:rsidRDefault="00135F75" w:rsidP="0026593D">
      <w:pPr>
        <w:ind w:right="2120"/>
        <w:rPr>
          <w:rFonts w:cs="Arial"/>
        </w:rPr>
      </w:pPr>
      <w:r w:rsidRPr="00114572">
        <w:rPr>
          <w:rFonts w:cs="Arial"/>
          <w:color w:val="C6243C"/>
        </w:rPr>
        <w:t xml:space="preserve">__ </w:t>
      </w:r>
      <w:r w:rsidR="00BE4AAE" w:rsidRPr="00114572">
        <w:rPr>
          <w:rFonts w:cs="Arial"/>
        </w:rPr>
        <w:t>AVILOO ist weltweit das erste Unternehmen mit einem umfassenden Diagnoseverfahren für die Antriebsbatterien von Elektro- und Plug-</w:t>
      </w:r>
      <w:r w:rsidR="00333E76" w:rsidRPr="00114572">
        <w:rPr>
          <w:rFonts w:cs="Arial"/>
        </w:rPr>
        <w:t>i</w:t>
      </w:r>
      <w:r w:rsidR="00BE4AAE" w:rsidRPr="00114572">
        <w:rPr>
          <w:rFonts w:cs="Arial"/>
        </w:rPr>
        <w:t xml:space="preserve">n-Hybrid-Fahrzeugen. </w:t>
      </w:r>
      <w:r w:rsidR="00333E76" w:rsidRPr="00114572">
        <w:rPr>
          <w:rFonts w:cs="Arial"/>
        </w:rPr>
        <w:t xml:space="preserve">Es basiert unter anderem auf intensiver Forschungsarbeit. AVILOO </w:t>
      </w:r>
      <w:r w:rsidR="00BE4AAE" w:rsidRPr="00114572">
        <w:rPr>
          <w:rFonts w:cs="Arial"/>
        </w:rPr>
        <w:t xml:space="preserve">entstand </w:t>
      </w:r>
      <w:r w:rsidR="00DC350F" w:rsidRPr="00114572">
        <w:rPr>
          <w:rFonts w:cs="Arial"/>
        </w:rPr>
        <w:t>2017 als Start-up</w:t>
      </w:r>
      <w:r w:rsidR="00F03FE0" w:rsidRPr="00114572">
        <w:rPr>
          <w:rFonts w:cs="Arial"/>
        </w:rPr>
        <w:t>.</w:t>
      </w:r>
      <w:r w:rsidR="008B6BAE" w:rsidRPr="00114572">
        <w:rPr>
          <w:rFonts w:cs="Arial"/>
        </w:rPr>
        <w:t xml:space="preserve"> </w:t>
      </w:r>
      <w:r w:rsidR="00DC350F" w:rsidRPr="00114572">
        <w:rPr>
          <w:rFonts w:cs="Arial"/>
        </w:rPr>
        <w:t>Mit der GTÜ als Partner erfolgt</w:t>
      </w:r>
      <w:r w:rsidR="00333E76" w:rsidRPr="00114572">
        <w:rPr>
          <w:rFonts w:cs="Arial"/>
        </w:rPr>
        <w:t>e</w:t>
      </w:r>
      <w:r w:rsidR="00DC350F" w:rsidRPr="00114572">
        <w:rPr>
          <w:rFonts w:cs="Arial"/>
        </w:rPr>
        <w:t xml:space="preserve"> Anfang 2022 der Eintritt in den deutschen Markt.</w:t>
      </w:r>
    </w:p>
    <w:p w14:paraId="070D3012" w14:textId="758A724B" w:rsidR="00E36770" w:rsidRPr="00114572" w:rsidRDefault="008B6BAE" w:rsidP="008B6BAE">
      <w:pPr>
        <w:ind w:right="2120"/>
        <w:rPr>
          <w:rFonts w:cs="Arial"/>
        </w:rPr>
      </w:pPr>
      <w:r w:rsidRPr="00114572">
        <w:rPr>
          <w:rFonts w:cs="Arial"/>
          <w:color w:val="C6243C"/>
        </w:rPr>
        <w:t xml:space="preserve">__ </w:t>
      </w:r>
      <w:r w:rsidRPr="00114572">
        <w:rPr>
          <w:rFonts w:cs="Arial"/>
        </w:rPr>
        <w:t>Über die GTÜ-Homepage (</w:t>
      </w:r>
      <w:hyperlink r:id="rId8" w:history="1">
        <w:r w:rsidRPr="00114572">
          <w:rPr>
            <w:rStyle w:val="Hyperlink"/>
            <w:rFonts w:cs="Arial"/>
          </w:rPr>
          <w:t>https://www.gtue.de/de/privatkunden/e-mobilitat/batteriecheck</w:t>
        </w:r>
      </w:hyperlink>
      <w:r w:rsidRPr="00114572">
        <w:rPr>
          <w:rFonts w:cs="Arial"/>
        </w:rPr>
        <w:t>) lässt sich die Batteriediagnose mit ein paar Klicks mit einem Zeitaufwand von wenigen Minuten bestellen. Gefragt wird nach einigen persönlichen Daten</w:t>
      </w:r>
      <w:r w:rsidR="00F03FE0" w:rsidRPr="00114572">
        <w:rPr>
          <w:rFonts w:cs="Arial"/>
        </w:rPr>
        <w:t xml:space="preserve"> und der gewünschten Zahlungsweise</w:t>
      </w:r>
      <w:r w:rsidRPr="00114572">
        <w:rPr>
          <w:rFonts w:cs="Arial"/>
        </w:rPr>
        <w:t>, dem konkreten Automodell, dazu muss der Fahrzeugschein hochgeladen werden.</w:t>
      </w:r>
      <w:r w:rsidR="00F03FE0" w:rsidRPr="00114572">
        <w:rPr>
          <w:rFonts w:cs="Arial"/>
        </w:rPr>
        <w:t xml:space="preserve"> Der Batterietest kostet inklusive Zertifikat 99 Euro</w:t>
      </w:r>
      <w:r w:rsidR="00333E76" w:rsidRPr="00114572">
        <w:rPr>
          <w:rFonts w:cs="Arial"/>
        </w:rPr>
        <w:t>. W</w:t>
      </w:r>
      <w:r w:rsidR="00F03FE0" w:rsidRPr="00114572">
        <w:rPr>
          <w:rFonts w:cs="Arial"/>
        </w:rPr>
        <w:t xml:space="preserve">ird ein ergänzendes Gespräch mit einem GTÜ-Experten zur </w:t>
      </w:r>
      <w:r w:rsidR="006B0E20" w:rsidRPr="00114572">
        <w:rPr>
          <w:rFonts w:cs="Arial"/>
        </w:rPr>
        <w:t xml:space="preserve">detaillierten </w:t>
      </w:r>
      <w:r w:rsidR="00F03FE0" w:rsidRPr="00114572">
        <w:rPr>
          <w:rFonts w:cs="Arial"/>
        </w:rPr>
        <w:t>Interpretation der Ergebnisse gewünscht, kommen 30 Euro hinzu</w:t>
      </w:r>
      <w:r w:rsidR="00333E76" w:rsidRPr="00114572">
        <w:rPr>
          <w:rFonts w:cs="Arial"/>
        </w:rPr>
        <w:t>.</w:t>
      </w:r>
      <w:r w:rsidR="009641EB" w:rsidRPr="00114572">
        <w:rPr>
          <w:rFonts w:cs="Arial"/>
        </w:rPr>
        <w:t xml:space="preserve"> </w:t>
      </w:r>
      <w:r w:rsidR="00333E76" w:rsidRPr="00114572">
        <w:rPr>
          <w:rFonts w:cs="Arial"/>
        </w:rPr>
        <w:t>A</w:t>
      </w:r>
      <w:r w:rsidR="009641EB" w:rsidRPr="00114572">
        <w:rPr>
          <w:rFonts w:cs="Arial"/>
          <w:color w:val="000000" w:themeColor="text1"/>
        </w:rPr>
        <w:t>lle Preise inklusive Mehrwertsteuer</w:t>
      </w:r>
      <w:r w:rsidR="00333E76" w:rsidRPr="00114572">
        <w:rPr>
          <w:rFonts w:cs="Arial"/>
          <w:color w:val="000000" w:themeColor="text1"/>
        </w:rPr>
        <w:t>.</w:t>
      </w:r>
    </w:p>
    <w:p w14:paraId="4CED9C23" w14:textId="528BBC16" w:rsidR="00E36770" w:rsidRPr="00114572" w:rsidRDefault="00E36770" w:rsidP="00914F1D">
      <w:pPr>
        <w:ind w:right="2120"/>
        <w:rPr>
          <w:rFonts w:cs="Arial"/>
        </w:rPr>
      </w:pPr>
    </w:p>
    <w:p w14:paraId="55BB7BDF" w14:textId="60A8DB08" w:rsidR="00E36770" w:rsidRPr="00114572" w:rsidRDefault="00E36770" w:rsidP="00914F1D">
      <w:pPr>
        <w:ind w:right="2120"/>
        <w:rPr>
          <w:rFonts w:cs="Arial"/>
        </w:rPr>
      </w:pPr>
    </w:p>
    <w:p w14:paraId="51958CCF" w14:textId="77777777" w:rsidR="000A1474" w:rsidRPr="00114572" w:rsidRDefault="000A1474" w:rsidP="00914F1D">
      <w:pPr>
        <w:ind w:right="2120"/>
        <w:rPr>
          <w:rFonts w:cs="Arial"/>
        </w:rPr>
      </w:pPr>
    </w:p>
    <w:p w14:paraId="7C133C1D" w14:textId="77777777" w:rsidR="000A1474" w:rsidRPr="00114572" w:rsidRDefault="000A1474" w:rsidP="00914F1D">
      <w:pPr>
        <w:ind w:right="2120"/>
        <w:rPr>
          <w:rFonts w:cs="Arial"/>
        </w:rPr>
      </w:pPr>
    </w:p>
    <w:p w14:paraId="35579B2B" w14:textId="77777777" w:rsidR="00EE6F25" w:rsidRPr="00114572" w:rsidRDefault="00EE6F25" w:rsidP="00914F1D">
      <w:pPr>
        <w:ind w:right="2120"/>
        <w:rPr>
          <w:rFonts w:cs="Arial"/>
        </w:rPr>
      </w:pPr>
    </w:p>
    <w:p w14:paraId="720873D1" w14:textId="77777777" w:rsidR="0004665B" w:rsidRPr="00114572" w:rsidRDefault="0004665B" w:rsidP="0004665B">
      <w:pPr>
        <w:ind w:right="2120"/>
        <w:rPr>
          <w:rFonts w:cs="Arial"/>
          <w:b/>
          <w:bCs/>
          <w:sz w:val="12"/>
          <w:szCs w:val="12"/>
        </w:rPr>
      </w:pPr>
      <w:r w:rsidRPr="00114572">
        <w:rPr>
          <w:rFonts w:cs="Arial"/>
          <w:b/>
          <w:bCs/>
          <w:sz w:val="12"/>
          <w:szCs w:val="12"/>
        </w:rPr>
        <w:lastRenderedPageBreak/>
        <w:t>Die Gesellschaft für Technische Überwachung mbH (GTÜ)</w:t>
      </w:r>
    </w:p>
    <w:p w14:paraId="49500ECA" w14:textId="0BADA087" w:rsidR="0004665B" w:rsidRPr="00114572" w:rsidRDefault="0004665B" w:rsidP="0004665B">
      <w:pPr>
        <w:ind w:right="2120"/>
        <w:rPr>
          <w:rFonts w:cs="Arial"/>
          <w:sz w:val="12"/>
          <w:szCs w:val="12"/>
          <w:shd w:val="clear" w:color="auto" w:fill="FFFFFF"/>
        </w:rPr>
      </w:pPr>
      <w:r w:rsidRPr="00114572">
        <w:rPr>
          <w:rFonts w:cs="Arial"/>
          <w:color w:val="C6243C"/>
          <w:sz w:val="12"/>
          <w:szCs w:val="12"/>
        </w:rPr>
        <w:t xml:space="preserve">__ </w:t>
      </w:r>
      <w:r w:rsidR="00B10B22" w:rsidRPr="00114572">
        <w:rPr>
          <w:rFonts w:cs="Arial"/>
          <w:sz w:val="12"/>
          <w:szCs w:val="12"/>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1EF42094" w14:textId="68797358" w:rsidR="00106FB3" w:rsidRPr="00114572" w:rsidRDefault="00106FB3" w:rsidP="0004665B">
      <w:pPr>
        <w:ind w:right="2120"/>
        <w:rPr>
          <w:rFonts w:cs="Arial"/>
          <w:sz w:val="12"/>
          <w:szCs w:val="12"/>
        </w:rPr>
      </w:pPr>
      <w:r w:rsidRPr="00114572">
        <w:rPr>
          <w:rFonts w:cs="Arial"/>
          <w:color w:val="C6243C"/>
          <w:sz w:val="12"/>
          <w:szCs w:val="12"/>
        </w:rPr>
        <w:t xml:space="preserve">__ </w:t>
      </w:r>
      <w:r w:rsidRPr="00114572">
        <w:rPr>
          <w:rFonts w:cs="Arial"/>
          <w:sz w:val="12"/>
          <w:szCs w:val="12"/>
        </w:rPr>
        <w:t>Gesellschafter der GTÜ sind die drei Sachverständigenverbände: AGS (Arbeitsgemeinschaft der Kfz-Sachverständigen e. V.), BVS-KSV (BVS-Kfz- Sachverständigen-Verein e.V.) und BVSK (Bundesverband der freiberuflichen und unabhängigen Sachverständigen für das Kraftfahrzeugwesen e. V.).</w:t>
      </w:r>
    </w:p>
    <w:sectPr w:rsidR="00106FB3" w:rsidRPr="00114572" w:rsidSect="0004665B">
      <w:headerReference w:type="default" r:id="rId9"/>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15F58" w14:textId="77777777" w:rsidR="00AD410F" w:rsidRDefault="00AD410F" w:rsidP="00A72994">
      <w:r>
        <w:separator/>
      </w:r>
    </w:p>
  </w:endnote>
  <w:endnote w:type="continuationSeparator" w:id="0">
    <w:p w14:paraId="78805B00" w14:textId="77777777" w:rsidR="00AD410F" w:rsidRDefault="00AD410F"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97F40" w14:textId="77777777" w:rsidR="00AD410F" w:rsidRDefault="00AD410F" w:rsidP="00A72994">
      <w:r>
        <w:separator/>
      </w:r>
    </w:p>
  </w:footnote>
  <w:footnote w:type="continuationSeparator" w:id="0">
    <w:p w14:paraId="61CC835F" w14:textId="77777777" w:rsidR="00AD410F" w:rsidRDefault="00AD410F"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483325860" name="Grafik 483325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384561675" name="Grafik 38456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56867146">
    <w:abstractNumId w:val="6"/>
  </w:num>
  <w:num w:numId="2" w16cid:durableId="735669657">
    <w:abstractNumId w:val="1"/>
  </w:num>
  <w:num w:numId="3" w16cid:durableId="1204295946">
    <w:abstractNumId w:val="4"/>
  </w:num>
  <w:num w:numId="4" w16cid:durableId="931741536">
    <w:abstractNumId w:val="7"/>
  </w:num>
  <w:num w:numId="5" w16cid:durableId="1235510824">
    <w:abstractNumId w:val="8"/>
  </w:num>
  <w:num w:numId="6" w16cid:durableId="1036006317">
    <w:abstractNumId w:val="2"/>
  </w:num>
  <w:num w:numId="7" w16cid:durableId="1464731848">
    <w:abstractNumId w:val="3"/>
  </w:num>
  <w:num w:numId="8" w16cid:durableId="1621063431">
    <w:abstractNumId w:val="5"/>
  </w:num>
  <w:num w:numId="9" w16cid:durableId="82728495">
    <w:abstractNumId w:val="0"/>
  </w:num>
  <w:num w:numId="10" w16cid:durableId="5457946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0713F"/>
    <w:rsid w:val="0004665B"/>
    <w:rsid w:val="000644FC"/>
    <w:rsid w:val="00082B0D"/>
    <w:rsid w:val="000910B5"/>
    <w:rsid w:val="000965CB"/>
    <w:rsid w:val="000A0927"/>
    <w:rsid w:val="000A0B00"/>
    <w:rsid w:val="000A1474"/>
    <w:rsid w:val="000B0C74"/>
    <w:rsid w:val="000D12AA"/>
    <w:rsid w:val="000F5D6E"/>
    <w:rsid w:val="00106FB3"/>
    <w:rsid w:val="00114572"/>
    <w:rsid w:val="00135F75"/>
    <w:rsid w:val="00136CBB"/>
    <w:rsid w:val="001563AA"/>
    <w:rsid w:val="00171977"/>
    <w:rsid w:val="001A35BF"/>
    <w:rsid w:val="001A4A6B"/>
    <w:rsid w:val="001C3904"/>
    <w:rsid w:val="001F01ED"/>
    <w:rsid w:val="001F49A8"/>
    <w:rsid w:val="0021052D"/>
    <w:rsid w:val="00217B41"/>
    <w:rsid w:val="002244A4"/>
    <w:rsid w:val="00237371"/>
    <w:rsid w:val="0026593D"/>
    <w:rsid w:val="002B10C1"/>
    <w:rsid w:val="002C1755"/>
    <w:rsid w:val="002D5B20"/>
    <w:rsid w:val="002D5BC3"/>
    <w:rsid w:val="0030077D"/>
    <w:rsid w:val="00302047"/>
    <w:rsid w:val="00333E76"/>
    <w:rsid w:val="00336503"/>
    <w:rsid w:val="00347060"/>
    <w:rsid w:val="003960BF"/>
    <w:rsid w:val="003A1F80"/>
    <w:rsid w:val="003B12CD"/>
    <w:rsid w:val="003D7FFA"/>
    <w:rsid w:val="00436749"/>
    <w:rsid w:val="00440043"/>
    <w:rsid w:val="00462982"/>
    <w:rsid w:val="00463ED5"/>
    <w:rsid w:val="00480DF9"/>
    <w:rsid w:val="0048333E"/>
    <w:rsid w:val="0049082D"/>
    <w:rsid w:val="0049281F"/>
    <w:rsid w:val="0049678B"/>
    <w:rsid w:val="00497179"/>
    <w:rsid w:val="004A171C"/>
    <w:rsid w:val="004C79BD"/>
    <w:rsid w:val="004D2734"/>
    <w:rsid w:val="004E1599"/>
    <w:rsid w:val="004F09C1"/>
    <w:rsid w:val="0052506C"/>
    <w:rsid w:val="00585441"/>
    <w:rsid w:val="005947D7"/>
    <w:rsid w:val="00595204"/>
    <w:rsid w:val="005A18FC"/>
    <w:rsid w:val="005B7678"/>
    <w:rsid w:val="00601A3A"/>
    <w:rsid w:val="006344C5"/>
    <w:rsid w:val="00663CBB"/>
    <w:rsid w:val="00675EF5"/>
    <w:rsid w:val="006B0E20"/>
    <w:rsid w:val="006B37D7"/>
    <w:rsid w:val="006D2354"/>
    <w:rsid w:val="006D60C5"/>
    <w:rsid w:val="006E7169"/>
    <w:rsid w:val="006F4855"/>
    <w:rsid w:val="006F68F8"/>
    <w:rsid w:val="0071177B"/>
    <w:rsid w:val="00711A92"/>
    <w:rsid w:val="0074796E"/>
    <w:rsid w:val="007507BF"/>
    <w:rsid w:val="00771677"/>
    <w:rsid w:val="0078040C"/>
    <w:rsid w:val="007B6715"/>
    <w:rsid w:val="007E47BE"/>
    <w:rsid w:val="007F56A2"/>
    <w:rsid w:val="00803094"/>
    <w:rsid w:val="00824F57"/>
    <w:rsid w:val="00831161"/>
    <w:rsid w:val="00832E68"/>
    <w:rsid w:val="008334B4"/>
    <w:rsid w:val="00847059"/>
    <w:rsid w:val="008649DE"/>
    <w:rsid w:val="00867B92"/>
    <w:rsid w:val="008A1DE3"/>
    <w:rsid w:val="008B6BAE"/>
    <w:rsid w:val="008C4702"/>
    <w:rsid w:val="008E0A55"/>
    <w:rsid w:val="008E133F"/>
    <w:rsid w:val="0090396B"/>
    <w:rsid w:val="00914F1D"/>
    <w:rsid w:val="009506CF"/>
    <w:rsid w:val="009641EB"/>
    <w:rsid w:val="00965D5A"/>
    <w:rsid w:val="0097089F"/>
    <w:rsid w:val="00985045"/>
    <w:rsid w:val="00994E95"/>
    <w:rsid w:val="009B334F"/>
    <w:rsid w:val="009C4D60"/>
    <w:rsid w:val="009E3835"/>
    <w:rsid w:val="00A46EBD"/>
    <w:rsid w:val="00A72994"/>
    <w:rsid w:val="00A77C20"/>
    <w:rsid w:val="00A81DAF"/>
    <w:rsid w:val="00AD410F"/>
    <w:rsid w:val="00AF2BDB"/>
    <w:rsid w:val="00B10B22"/>
    <w:rsid w:val="00B37FEB"/>
    <w:rsid w:val="00B40605"/>
    <w:rsid w:val="00B470DD"/>
    <w:rsid w:val="00B7224E"/>
    <w:rsid w:val="00B7482C"/>
    <w:rsid w:val="00B929E8"/>
    <w:rsid w:val="00BE4AAE"/>
    <w:rsid w:val="00BE7B07"/>
    <w:rsid w:val="00C13AAD"/>
    <w:rsid w:val="00C2067A"/>
    <w:rsid w:val="00C66446"/>
    <w:rsid w:val="00C94565"/>
    <w:rsid w:val="00C96BAF"/>
    <w:rsid w:val="00CC1178"/>
    <w:rsid w:val="00CD0335"/>
    <w:rsid w:val="00CF080D"/>
    <w:rsid w:val="00D07582"/>
    <w:rsid w:val="00D2371D"/>
    <w:rsid w:val="00D57CF9"/>
    <w:rsid w:val="00D72637"/>
    <w:rsid w:val="00D84D4B"/>
    <w:rsid w:val="00DA26CB"/>
    <w:rsid w:val="00DC350F"/>
    <w:rsid w:val="00E36770"/>
    <w:rsid w:val="00EE2DC2"/>
    <w:rsid w:val="00EE6F25"/>
    <w:rsid w:val="00F03FE0"/>
    <w:rsid w:val="00F50DB3"/>
    <w:rsid w:val="00F73E2D"/>
    <w:rsid w:val="00F8073E"/>
    <w:rsid w:val="00F82D50"/>
    <w:rsid w:val="00F938A6"/>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customStyle="1" w:styleId="normaltextrun">
    <w:name w:val="normaltextrun"/>
    <w:basedOn w:val="Absatz-Standardschriftart"/>
    <w:rsid w:val="00BE4AAE"/>
  </w:style>
  <w:style w:type="character" w:styleId="NichtaufgelsteErwhnung">
    <w:name w:val="Unresolved Mention"/>
    <w:basedOn w:val="Absatz-Standardschriftart"/>
    <w:uiPriority w:val="99"/>
    <w:semiHidden/>
    <w:unhideWhenUsed/>
    <w:rsid w:val="008B6B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tue.de/de/privatkunden/e-mobilitat/batteriechec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3775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Moko, Amelia</cp:lastModifiedBy>
  <cp:revision>7</cp:revision>
  <cp:lastPrinted>2023-10-16T10:00:00Z</cp:lastPrinted>
  <dcterms:created xsi:type="dcterms:W3CDTF">2023-09-22T13:20:00Z</dcterms:created>
  <dcterms:modified xsi:type="dcterms:W3CDTF">2023-10-16T10:02:00Z</dcterms:modified>
</cp:coreProperties>
</file>