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E8970" w14:textId="77777777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33DFF" wp14:editId="275E5E44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47984" w14:textId="2B41CB90" w:rsidR="00436749" w:rsidRPr="00FB6CCA" w:rsidRDefault="004A48A3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 w:rsidRPr="004A48A3">
                              <w:t>09</w:t>
                            </w:r>
                            <w:r w:rsidR="00D01AFF" w:rsidRPr="004A48A3">
                              <w:t xml:space="preserve">. </w:t>
                            </w:r>
                            <w:r w:rsidR="00103E74" w:rsidRPr="004A48A3">
                              <w:t>Dezember</w:t>
                            </w:r>
                            <w:r w:rsidR="00D01AFF" w:rsidRPr="004A48A3">
                              <w:t xml:space="preserve"> 2020</w:t>
                            </w:r>
                          </w:p>
                          <w:p w14:paraId="0B268D34" w14:textId="77777777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 xml:space="preserve">Pressemitteilung </w:t>
                            </w:r>
                          </w:p>
                          <w:p w14:paraId="6103CBF8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69B4DF41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5AE5AB9C" w14:textId="77777777" w:rsidR="00436749" w:rsidRPr="008649DE" w:rsidRDefault="00D01AFF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B33DF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" filled="f" stroked="f" strokeweight=".5pt">
                <v:textbox>
                  <w:txbxContent>
                    <w:p w14:paraId="2F347984" w14:textId="2B41CB90" w:rsidR="00436749" w:rsidRPr="00FB6CCA" w:rsidRDefault="004A48A3" w:rsidP="00436749">
                      <w:pPr>
                        <w:pStyle w:val="Titel"/>
                        <w:rPr>
                          <w:color w:val="4D4D4C"/>
                        </w:rPr>
                      </w:pPr>
                      <w:r w:rsidRPr="004A48A3">
                        <w:t>09</w:t>
                      </w:r>
                      <w:r w:rsidR="00D01AFF" w:rsidRPr="004A48A3">
                        <w:t xml:space="preserve">. </w:t>
                      </w:r>
                      <w:r w:rsidR="00103E74" w:rsidRPr="004A48A3">
                        <w:t>Dezember</w:t>
                      </w:r>
                      <w:r w:rsidR="00D01AFF" w:rsidRPr="004A48A3">
                        <w:t xml:space="preserve"> 2020</w:t>
                      </w:r>
                    </w:p>
                    <w:p w14:paraId="0B268D34" w14:textId="77777777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 xml:space="preserve">Pressemitteilung </w:t>
                      </w:r>
                    </w:p>
                    <w:p w14:paraId="6103CBF8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69B4DF41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5AE5AB9C" w14:textId="77777777" w:rsidR="00436749" w:rsidRPr="008649DE" w:rsidRDefault="00D01AFF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="00436749"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173B3EFE" w14:textId="74B316B9" w:rsidR="0049678B" w:rsidRDefault="00103E74" w:rsidP="00832E68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</w:rPr>
        <w:t>GTÜ ist erneut eine „Fair Company“</w:t>
      </w:r>
    </w:p>
    <w:p w14:paraId="56EC5DAE" w14:textId="77777777" w:rsidR="0049678B" w:rsidRDefault="0049678B" w:rsidP="00832E68">
      <w:pPr>
        <w:spacing w:line="400" w:lineRule="exact"/>
        <w:ind w:right="2120"/>
        <w:rPr>
          <w:rStyle w:val="berschrift1Zchn"/>
          <w:rFonts w:eastAsia="Calibri"/>
        </w:rPr>
      </w:pPr>
    </w:p>
    <w:p w14:paraId="70301AB4" w14:textId="35C457B0" w:rsidR="006306C5" w:rsidRDefault="00103E74" w:rsidP="00832E68">
      <w:pPr>
        <w:pStyle w:val="Aufzhlung"/>
        <w:ind w:right="2120"/>
      </w:pPr>
      <w:r>
        <w:t>Faire Arbeitsbedin</w:t>
      </w:r>
      <w:r w:rsidR="006306C5">
        <w:t>g</w:t>
      </w:r>
      <w:r>
        <w:t xml:space="preserve">ungen und Entwicklungsperspektiven </w:t>
      </w:r>
      <w:r w:rsidR="006306C5">
        <w:br/>
      </w:r>
      <w:r>
        <w:t xml:space="preserve">für </w:t>
      </w:r>
      <w:r w:rsidR="00515828">
        <w:t>Berufseinsteiger und Young Professionals</w:t>
      </w:r>
    </w:p>
    <w:p w14:paraId="44D2BA05" w14:textId="7D3928EE" w:rsidR="00832E68" w:rsidRDefault="00103E74" w:rsidP="00832E68">
      <w:pPr>
        <w:pStyle w:val="Aufzhlung"/>
        <w:ind w:right="2120"/>
      </w:pPr>
      <w:r>
        <w:t>Initiative de</w:t>
      </w:r>
      <w:r w:rsidR="000401E3">
        <w:t>s</w:t>
      </w:r>
      <w:r>
        <w:t xml:space="preserve"> </w:t>
      </w:r>
      <w:r w:rsidR="000401E3">
        <w:t>„</w:t>
      </w:r>
      <w:r>
        <w:t>Handelsblatt</w:t>
      </w:r>
      <w:r w:rsidR="000401E3">
        <w:t>s“</w:t>
      </w:r>
      <w:r w:rsidR="00891BC9">
        <w:t xml:space="preserve"> </w:t>
      </w:r>
      <w:r w:rsidR="006306C5">
        <w:t>seit 2004</w:t>
      </w:r>
    </w:p>
    <w:p w14:paraId="58F40249" w14:textId="6F2655E3" w:rsidR="002D5BC3" w:rsidRDefault="006306C5" w:rsidP="002D5BC3">
      <w:pPr>
        <w:pStyle w:val="Aufzhlung"/>
        <w:ind w:right="2120"/>
      </w:pPr>
      <w:r>
        <w:t>GTÜ</w:t>
      </w:r>
      <w:r w:rsidR="00515828">
        <w:t>:</w:t>
      </w:r>
      <w:r>
        <w:t xml:space="preserve"> </w:t>
      </w:r>
      <w:r w:rsidR="00515828">
        <w:t>„Wichtige Orientierung für junge Menschen“</w:t>
      </w:r>
    </w:p>
    <w:p w14:paraId="24088C9A" w14:textId="77777777" w:rsidR="00832E68" w:rsidRDefault="00832E68" w:rsidP="00832E68">
      <w:pPr>
        <w:spacing w:line="400" w:lineRule="exact"/>
        <w:ind w:right="2120"/>
        <w:rPr>
          <w:lang w:eastAsia="de-DE"/>
        </w:rPr>
      </w:pPr>
    </w:p>
    <w:p w14:paraId="1AD75710" w14:textId="3EF34B22" w:rsidR="00891BC9" w:rsidRDefault="00832E68" w:rsidP="00D01AFF">
      <w:pPr>
        <w:ind w:right="2120"/>
      </w:pPr>
      <w:r w:rsidRPr="00832E68">
        <w:rPr>
          <w:color w:val="C6243C"/>
        </w:rPr>
        <w:t xml:space="preserve">__ </w:t>
      </w:r>
      <w:r w:rsidRPr="00F94F1D">
        <w:t xml:space="preserve">Stuttgart. </w:t>
      </w:r>
      <w:r w:rsidR="006306C5">
        <w:t xml:space="preserve">Erneut hat die GTÜ Gesellschaft für Technische Überwachung mbH das begehrte Siegel „Fair Company“ </w:t>
      </w:r>
      <w:r w:rsidR="00891BC9">
        <w:t>de</w:t>
      </w:r>
      <w:r w:rsidR="00776C0F">
        <w:t>s</w:t>
      </w:r>
      <w:r w:rsidR="00891BC9">
        <w:t xml:space="preserve"> </w:t>
      </w:r>
      <w:r w:rsidR="00776C0F">
        <w:t>„</w:t>
      </w:r>
      <w:r w:rsidR="00891BC9">
        <w:t>Handelsblatt</w:t>
      </w:r>
      <w:r w:rsidR="00776C0F">
        <w:t>s“</w:t>
      </w:r>
      <w:r w:rsidR="00891BC9">
        <w:t xml:space="preserve"> </w:t>
      </w:r>
      <w:r w:rsidR="006306C5">
        <w:t xml:space="preserve">erhalten und darf es somit auch im Jahr 2021 führen. </w:t>
      </w:r>
      <w:r w:rsidR="00891BC9">
        <w:t xml:space="preserve">Laut Profil ist es </w:t>
      </w:r>
      <w:r w:rsidR="00891BC9" w:rsidRPr="00891BC9">
        <w:t>die größte und bekannteste Arbeitgeberinitiative Deutschlands</w:t>
      </w:r>
      <w:r w:rsidR="00891BC9">
        <w:t>.</w:t>
      </w:r>
    </w:p>
    <w:p w14:paraId="00FC2483" w14:textId="60754E33" w:rsidR="006306C5" w:rsidRDefault="00891BC9" w:rsidP="00D01AFF">
      <w:pPr>
        <w:ind w:right="2120"/>
      </w:pPr>
      <w:r w:rsidRPr="00832E68">
        <w:rPr>
          <w:color w:val="C6243C"/>
        </w:rPr>
        <w:t>__</w:t>
      </w:r>
      <w:r>
        <w:t xml:space="preserve"> </w:t>
      </w:r>
      <w:r w:rsidR="006306C5">
        <w:t>„</w:t>
      </w:r>
      <w:r>
        <w:t xml:space="preserve">Das Siegel </w:t>
      </w:r>
      <w:r w:rsidR="006306C5">
        <w:t xml:space="preserve">ist ein </w:t>
      </w:r>
      <w:r>
        <w:t xml:space="preserve">starkes </w:t>
      </w:r>
      <w:r w:rsidR="006306C5">
        <w:t xml:space="preserve">Signal an Berufseinsteiger und Young Professionals“, </w:t>
      </w:r>
      <w:r>
        <w:t>sagt Geraldine Katz, Personalleiterin der GTÜ</w:t>
      </w:r>
      <w:r w:rsidR="006306C5">
        <w:t>. „Sie erhalten eine wichtige Orientierung für ihren Start ins Arbeitsleben. Und die Unternehmen erhalten Arbeitskräfte, die ihrerseits Wert auf Fairness legen. Das ist eine solide</w:t>
      </w:r>
      <w:r w:rsidR="00CB700F">
        <w:t>, gegenseitige</w:t>
      </w:r>
      <w:r w:rsidR="006306C5">
        <w:t xml:space="preserve"> Vertrauensbasis.“</w:t>
      </w:r>
    </w:p>
    <w:p w14:paraId="13C0548F" w14:textId="6D8284F6" w:rsidR="00776C0F" w:rsidRDefault="00CB700F" w:rsidP="00CB700F">
      <w:pPr>
        <w:ind w:right="2120"/>
      </w:pPr>
      <w:r w:rsidRPr="00832E68">
        <w:rPr>
          <w:color w:val="C6243C"/>
        </w:rPr>
        <w:t xml:space="preserve">__ </w:t>
      </w:r>
      <w:r w:rsidR="006306C5">
        <w:t xml:space="preserve">Die Initiative „Fair Company“ verbindet </w:t>
      </w:r>
      <w:r w:rsidR="00776C0F">
        <w:t xml:space="preserve">bereits </w:t>
      </w:r>
      <w:r w:rsidR="006306C5">
        <w:t xml:space="preserve">seit 2004 Unternehmen und engagierte Nachwuchskräfte. </w:t>
      </w:r>
      <w:r w:rsidR="00776C0F">
        <w:t>Seit dem Frühjahr 2020 zeichnet das „Handelsblatt“ i</w:t>
      </w:r>
      <w:r w:rsidR="00776C0F" w:rsidRPr="00776C0F">
        <w:t xml:space="preserve">n enger Zusammenarbeit mit dem Institut für Beschäftigung und </w:t>
      </w:r>
      <w:proofErr w:type="spellStart"/>
      <w:r w:rsidR="00776C0F" w:rsidRPr="00776C0F">
        <w:t>Employability</w:t>
      </w:r>
      <w:proofErr w:type="spellEnd"/>
      <w:r w:rsidR="00776C0F" w:rsidRPr="00776C0F">
        <w:t xml:space="preserve"> (IBE) in Ludwigshafen Arbeitgeber aus, die sich in besonderer Weise für Fairness und die Werte der Generationen Y und Z in der Arbeitswelt </w:t>
      </w:r>
      <w:r w:rsidR="00776C0F">
        <w:t>e</w:t>
      </w:r>
      <w:r w:rsidR="00776C0F" w:rsidRPr="00776C0F">
        <w:t>insetzen</w:t>
      </w:r>
      <w:r w:rsidR="00776C0F">
        <w:t xml:space="preserve"> und </w:t>
      </w:r>
      <w:r w:rsidR="00776C0F" w:rsidRPr="006306C5">
        <w:t>jungen Menschen faire Arbeitsbedingungen und Entwicklungs</w:t>
      </w:r>
      <w:r w:rsidR="00776C0F">
        <w:softHyphen/>
      </w:r>
      <w:r w:rsidR="00776C0F" w:rsidRPr="006306C5">
        <w:t>perspektiven bieten.</w:t>
      </w:r>
    </w:p>
    <w:p w14:paraId="3AD2FBED" w14:textId="77777777" w:rsidR="00596FDF" w:rsidRDefault="00596FDF" w:rsidP="00891BC9">
      <w:pPr>
        <w:ind w:right="2120"/>
        <w:rPr>
          <w:color w:val="C6243C"/>
        </w:rPr>
        <w:sectPr w:rsidR="00596FDF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</w:p>
    <w:p w14:paraId="4390AF96" w14:textId="2CB059A9" w:rsidR="00891BC9" w:rsidRDefault="00776C0F" w:rsidP="00776C0F">
      <w:pPr>
        <w:ind w:right="2120"/>
      </w:pPr>
      <w:r w:rsidRPr="00832E68">
        <w:rPr>
          <w:color w:val="C6243C"/>
        </w:rPr>
        <w:lastRenderedPageBreak/>
        <w:t xml:space="preserve">__ </w:t>
      </w:r>
      <w:r w:rsidR="00CB700F">
        <w:t xml:space="preserve">Die Unternehmen durchlaufen dazu eine Analyse, die das IBE </w:t>
      </w:r>
      <w:r>
        <w:t>ausgearbeitet hat. Sie arbeitet mit den Perspektiven Philosophie,</w:t>
      </w:r>
      <w:r w:rsidR="00596FDF">
        <w:t xml:space="preserve"> </w:t>
      </w:r>
      <w:r>
        <w:t xml:space="preserve">Politologie, Soziologie und Ökonomie. Ein faires Unternehmen zeichnet beispielsweise diese Kriterien aus: Gleichbehandlung aller Mitarbeitenden; neutrale und objektive </w:t>
      </w:r>
      <w:r w:rsidR="00891BC9">
        <w:t xml:space="preserve">Beurteilung bezüglich Beförderungen; die Möglichkeit, positives und negatives Feedback abgeben zu können; Bestärkung der Vielfalt der Mitarbeitenden durch </w:t>
      </w:r>
      <w:proofErr w:type="spellStart"/>
      <w:r w:rsidR="00891BC9">
        <w:t>Diversity</w:t>
      </w:r>
      <w:proofErr w:type="spellEnd"/>
      <w:r w:rsidR="00891BC9">
        <w:t>- und Gleichstellungsansätze; faires Verhalten im Markt sowie in Bezug auf Umwelt und Gesellschaft.</w:t>
      </w:r>
    </w:p>
    <w:p w14:paraId="52CB2241" w14:textId="156A46E2" w:rsidR="00891BC9" w:rsidRDefault="00891BC9" w:rsidP="00891BC9">
      <w:pPr>
        <w:ind w:right="2120"/>
      </w:pPr>
      <w:r w:rsidRPr="00832E68">
        <w:rPr>
          <w:color w:val="C6243C"/>
        </w:rPr>
        <w:t xml:space="preserve">__ </w:t>
      </w:r>
      <w:r>
        <w:t>Berufsanfängern und Young Professionals bietet die GTÜ ein sehr breites Spektrum qualifizierter Stellen.</w:t>
      </w:r>
      <w:r w:rsidR="00996C22">
        <w:t xml:space="preserve"> Das Unternehmen</w:t>
      </w:r>
      <w:r>
        <w:t xml:space="preserve"> hat bereits mehrere namhafte Auszeichnungen als vorbildlicher Arbeitgeber und Ausbilder erhalten. So absolvierte die Prüforganisation erfolgreich das Audit </w:t>
      </w:r>
      <w:proofErr w:type="spellStart"/>
      <w:r>
        <w:t>berufundfamilie</w:t>
      </w:r>
      <w:proofErr w:type="spellEnd"/>
      <w:r>
        <w:t xml:space="preserve">, setzte sich erfolgreich in der Studie „Ausbilder 2020“ des Fachmagazins „Capital“ durch und platzierte sich oben im Ranking 2018 des Fachmagazin „Focus Business“. Außerdem erhielt das Unternehmen Auszeichnungen vom </w:t>
      </w:r>
      <w:r w:rsidRPr="00D5485E">
        <w:t>Ministerium für Wirtschaft, Arbeit und Wohnungsbau Baden-Württemberg und de</w:t>
      </w:r>
      <w:r>
        <w:t>m</w:t>
      </w:r>
      <w:r w:rsidRPr="00D5485E">
        <w:t xml:space="preserve"> Landessportverband Baden-Württemberg</w:t>
      </w:r>
      <w:r>
        <w:t xml:space="preserve"> als „Partnerbetrieb des Spitzensports“</w:t>
      </w:r>
      <w:r w:rsidR="00996C22">
        <w:t xml:space="preserve"> </w:t>
      </w:r>
      <w:r>
        <w:t xml:space="preserve">sowie das Gütesiegel OPEN COMPANY des Arbeitgeberportals </w:t>
      </w:r>
      <w:proofErr w:type="spellStart"/>
      <w:r>
        <w:t>Kununu</w:t>
      </w:r>
      <w:proofErr w:type="spellEnd"/>
      <w:r>
        <w:t>.</w:t>
      </w:r>
    </w:p>
    <w:p w14:paraId="1A6C8F18" w14:textId="52ECC32D" w:rsidR="00A85601" w:rsidRDefault="00891BC9" w:rsidP="00A85601">
      <w:pPr>
        <w:spacing w:after="0" w:line="240" w:lineRule="auto"/>
        <w:rPr>
          <w:rFonts w:ascii="Times New Roman" w:hAnsi="Times New Roman"/>
          <w:color w:val="auto"/>
          <w:sz w:val="24"/>
          <w:lang w:eastAsia="de-DE"/>
        </w:rPr>
      </w:pPr>
      <w:r w:rsidRPr="00832E68">
        <w:rPr>
          <w:color w:val="C6243C"/>
        </w:rPr>
        <w:t>__</w:t>
      </w:r>
      <w:r>
        <w:rPr>
          <w:color w:val="C6243C"/>
        </w:rPr>
        <w:t xml:space="preserve"> </w:t>
      </w:r>
      <w:r>
        <w:t xml:space="preserve">Informationen über eine </w:t>
      </w:r>
      <w:r w:rsidR="00996C22">
        <w:t xml:space="preserve">Berufstätigkeit </w:t>
      </w:r>
      <w:r>
        <w:t xml:space="preserve">bei der GTÜ sind hier zu finden: </w:t>
      </w:r>
      <w:r w:rsidR="00A85601">
        <w:br/>
      </w:r>
      <w:hyperlink r:id="rId9" w:history="1">
        <w:r w:rsidR="00A85601" w:rsidRPr="00A739E4">
          <w:rPr>
            <w:rStyle w:val="Hyperlink"/>
            <w:rFonts w:cs="Arial"/>
            <w:szCs w:val="22"/>
          </w:rPr>
          <w:t>www.gtue.de/job-karriere</w:t>
        </w:r>
      </w:hyperlink>
    </w:p>
    <w:p w14:paraId="55EDE876" w14:textId="186D4973" w:rsidR="00891BC9" w:rsidRPr="00AD1E9E" w:rsidRDefault="00891BC9" w:rsidP="00891BC9">
      <w:pPr>
        <w:rPr>
          <w:rFonts w:ascii="Times New Roman" w:eastAsia="Times New Roman" w:hAnsi="Times New Roman"/>
          <w:color w:val="auto"/>
          <w:sz w:val="24"/>
          <w:lang w:eastAsia="de-DE"/>
        </w:rPr>
      </w:pPr>
    </w:p>
    <w:p w14:paraId="12669EFD" w14:textId="36B14BDE" w:rsidR="00891BC9" w:rsidRDefault="00891BC9" w:rsidP="00891BC9">
      <w:pPr>
        <w:ind w:right="2120"/>
      </w:pPr>
    </w:p>
    <w:p w14:paraId="142C6523" w14:textId="77777777" w:rsidR="000A1433" w:rsidRDefault="000A1433" w:rsidP="00D01AFF">
      <w:pPr>
        <w:ind w:right="2120"/>
      </w:pPr>
    </w:p>
    <w:p w14:paraId="51C16D52" w14:textId="77777777" w:rsidR="000A1433" w:rsidRDefault="000A1433" w:rsidP="00D01AFF">
      <w:pPr>
        <w:ind w:right="2120"/>
      </w:pPr>
    </w:p>
    <w:p w14:paraId="048BCB3F" w14:textId="77777777" w:rsidR="000A1433" w:rsidRDefault="000A1433" w:rsidP="00D01AFF">
      <w:pPr>
        <w:ind w:right="2120"/>
      </w:pPr>
    </w:p>
    <w:p w14:paraId="749B556C" w14:textId="77777777" w:rsidR="00D01AFF" w:rsidRPr="00D01AFF" w:rsidRDefault="00D01AFF" w:rsidP="00D01AFF">
      <w:pPr>
        <w:ind w:right="2120"/>
        <w:rPr>
          <w:b/>
          <w:bCs/>
        </w:rPr>
      </w:pPr>
      <w:r w:rsidRPr="00D01AFF">
        <w:rPr>
          <w:b/>
          <w:bCs/>
        </w:rPr>
        <w:t>Die Gesellschaft für Technische Überwachung mbH (GTÜ)</w:t>
      </w:r>
    </w:p>
    <w:p w14:paraId="06291264" w14:textId="6A92B014" w:rsidR="00D01AFF" w:rsidRDefault="00D01AFF" w:rsidP="00D01AFF">
      <w:pPr>
        <w:ind w:right="2120"/>
      </w:pPr>
      <w:r w:rsidRPr="00832E68">
        <w:rPr>
          <w:color w:val="C6243C"/>
        </w:rPr>
        <w:t xml:space="preserve">__ </w:t>
      </w:r>
      <w:r>
        <w:t>Die Gesellschaft für Technische Überwachung mbH ist die größte amtlich anerkannte Kfz-Überwachungsorganisation freiberuflicher Kraftfahrzeug</w:t>
      </w:r>
      <w:r w:rsidR="004F55F0">
        <w:softHyphen/>
      </w:r>
      <w:r>
        <w:t>sachverständiger in Deutschland und zählt damit zu den größten Sachverständigenorganisationen überhaupt. Sie versteht sich als ein umfassendes Expertennetzwerk. Mehr als 2.300 selbständige und hauptberuflich tätige Kfz-Sachverständige und deren qualifizierte Mitarbeiter stehen an über 11.000 Prüfstützpunkten in Werkstätten und Autohäusern sowie an eigenen Prüfstellen der GTÜ-Vertragspartner zur Verfügung. Die GTÜ-Prüfingenieure sind im Sinne der Verkehrssicherheit und des Umweltschutzes tätig.</w:t>
      </w:r>
    </w:p>
    <w:sectPr w:rsidR="00D01AFF" w:rsidSect="00832E68">
      <w:headerReference w:type="default" r:id="rId10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D4323D" w14:textId="77777777" w:rsidR="00A53F9B" w:rsidRDefault="00A53F9B" w:rsidP="00A72994">
      <w:r>
        <w:separator/>
      </w:r>
    </w:p>
  </w:endnote>
  <w:endnote w:type="continuationSeparator" w:id="0">
    <w:p w14:paraId="3751367F" w14:textId="77777777" w:rsidR="00A53F9B" w:rsidRDefault="00A53F9B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ark Pro">
    <w:altName w:val="Mark Pro"/>
    <w:panose1 w:val="020B0504020201010104"/>
    <w:charset w:val="4D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B68F24" w14:textId="77777777" w:rsidR="00A53F9B" w:rsidRDefault="00A53F9B" w:rsidP="00A72994">
      <w:r>
        <w:separator/>
      </w:r>
    </w:p>
  </w:footnote>
  <w:footnote w:type="continuationSeparator" w:id="0">
    <w:p w14:paraId="23FEBE40" w14:textId="77777777" w:rsidR="00A53F9B" w:rsidRDefault="00A53F9B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6A20C" w14:textId="77777777" w:rsidR="00832E68" w:rsidRDefault="0071177B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4084318B" wp14:editId="2A6D7172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2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7A783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43A5F4FC" wp14:editId="50B447D4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D6F"/>
    <w:rsid w:val="0000267C"/>
    <w:rsid w:val="00014B97"/>
    <w:rsid w:val="0002199A"/>
    <w:rsid w:val="00022D43"/>
    <w:rsid w:val="00022F2A"/>
    <w:rsid w:val="000401E3"/>
    <w:rsid w:val="0004421D"/>
    <w:rsid w:val="000644FC"/>
    <w:rsid w:val="000910B5"/>
    <w:rsid w:val="000A1433"/>
    <w:rsid w:val="000B0C74"/>
    <w:rsid w:val="000B7A33"/>
    <w:rsid w:val="000C0A0D"/>
    <w:rsid w:val="000E493D"/>
    <w:rsid w:val="000E5FAB"/>
    <w:rsid w:val="000F5D6E"/>
    <w:rsid w:val="00103E74"/>
    <w:rsid w:val="00104193"/>
    <w:rsid w:val="00136CBB"/>
    <w:rsid w:val="00154922"/>
    <w:rsid w:val="001610EC"/>
    <w:rsid w:val="001834A8"/>
    <w:rsid w:val="001924E9"/>
    <w:rsid w:val="001A35BF"/>
    <w:rsid w:val="001A4A6B"/>
    <w:rsid w:val="001F49A8"/>
    <w:rsid w:val="0021052D"/>
    <w:rsid w:val="00237371"/>
    <w:rsid w:val="00241055"/>
    <w:rsid w:val="00243C9F"/>
    <w:rsid w:val="002937BC"/>
    <w:rsid w:val="002B10C1"/>
    <w:rsid w:val="002C1755"/>
    <w:rsid w:val="002D5BC3"/>
    <w:rsid w:val="0030077D"/>
    <w:rsid w:val="00302047"/>
    <w:rsid w:val="00347060"/>
    <w:rsid w:val="003A1F80"/>
    <w:rsid w:val="003A5D6F"/>
    <w:rsid w:val="003A70F9"/>
    <w:rsid w:val="004067F5"/>
    <w:rsid w:val="00436749"/>
    <w:rsid w:val="00440043"/>
    <w:rsid w:val="00462982"/>
    <w:rsid w:val="00463807"/>
    <w:rsid w:val="00463ED5"/>
    <w:rsid w:val="0048333E"/>
    <w:rsid w:val="0049082D"/>
    <w:rsid w:val="0049281F"/>
    <w:rsid w:val="00494F66"/>
    <w:rsid w:val="0049678B"/>
    <w:rsid w:val="00497179"/>
    <w:rsid w:val="00497E4B"/>
    <w:rsid w:val="004A171C"/>
    <w:rsid w:val="004A48A3"/>
    <w:rsid w:val="004D2734"/>
    <w:rsid w:val="004E72A5"/>
    <w:rsid w:val="004F09C1"/>
    <w:rsid w:val="004F55F0"/>
    <w:rsid w:val="004F6811"/>
    <w:rsid w:val="0050648F"/>
    <w:rsid w:val="00515828"/>
    <w:rsid w:val="005318F5"/>
    <w:rsid w:val="00545446"/>
    <w:rsid w:val="00573E35"/>
    <w:rsid w:val="0057714E"/>
    <w:rsid w:val="005947D7"/>
    <w:rsid w:val="00595204"/>
    <w:rsid w:val="00596FDF"/>
    <w:rsid w:val="005B7678"/>
    <w:rsid w:val="005D128A"/>
    <w:rsid w:val="005D53FC"/>
    <w:rsid w:val="006306C5"/>
    <w:rsid w:val="006344C5"/>
    <w:rsid w:val="00663CBB"/>
    <w:rsid w:val="00675EF5"/>
    <w:rsid w:val="006B37D7"/>
    <w:rsid w:val="006D2354"/>
    <w:rsid w:val="006E7169"/>
    <w:rsid w:val="0071177B"/>
    <w:rsid w:val="00732DDF"/>
    <w:rsid w:val="00747959"/>
    <w:rsid w:val="007507BF"/>
    <w:rsid w:val="00765481"/>
    <w:rsid w:val="00766E97"/>
    <w:rsid w:val="00771677"/>
    <w:rsid w:val="00776C0F"/>
    <w:rsid w:val="0078040C"/>
    <w:rsid w:val="007A70B4"/>
    <w:rsid w:val="007B357A"/>
    <w:rsid w:val="007D4B98"/>
    <w:rsid w:val="007E47BE"/>
    <w:rsid w:val="0081148B"/>
    <w:rsid w:val="00816834"/>
    <w:rsid w:val="00831161"/>
    <w:rsid w:val="00832E68"/>
    <w:rsid w:val="008334B4"/>
    <w:rsid w:val="0083492B"/>
    <w:rsid w:val="00837F1E"/>
    <w:rsid w:val="008649DE"/>
    <w:rsid w:val="0087741F"/>
    <w:rsid w:val="00891BC9"/>
    <w:rsid w:val="008E133F"/>
    <w:rsid w:val="0090396B"/>
    <w:rsid w:val="009471AA"/>
    <w:rsid w:val="009506CF"/>
    <w:rsid w:val="00960E88"/>
    <w:rsid w:val="009902FE"/>
    <w:rsid w:val="00994E95"/>
    <w:rsid w:val="00996C22"/>
    <w:rsid w:val="009B334F"/>
    <w:rsid w:val="009C4D60"/>
    <w:rsid w:val="009D59B3"/>
    <w:rsid w:val="009E3835"/>
    <w:rsid w:val="009E45C2"/>
    <w:rsid w:val="009E6835"/>
    <w:rsid w:val="00A53F9B"/>
    <w:rsid w:val="00A72994"/>
    <w:rsid w:val="00A739E4"/>
    <w:rsid w:val="00A77C20"/>
    <w:rsid w:val="00A85601"/>
    <w:rsid w:val="00A86388"/>
    <w:rsid w:val="00AA549F"/>
    <w:rsid w:val="00AF102D"/>
    <w:rsid w:val="00AF2BDB"/>
    <w:rsid w:val="00B23E5D"/>
    <w:rsid w:val="00B40605"/>
    <w:rsid w:val="00B7224E"/>
    <w:rsid w:val="00B7482C"/>
    <w:rsid w:val="00B84D5E"/>
    <w:rsid w:val="00B929E8"/>
    <w:rsid w:val="00B9541A"/>
    <w:rsid w:val="00BB23A9"/>
    <w:rsid w:val="00BD0859"/>
    <w:rsid w:val="00BE2E70"/>
    <w:rsid w:val="00C06E24"/>
    <w:rsid w:val="00C13AAD"/>
    <w:rsid w:val="00C2067A"/>
    <w:rsid w:val="00C31837"/>
    <w:rsid w:val="00C42E30"/>
    <w:rsid w:val="00C750AF"/>
    <w:rsid w:val="00C94565"/>
    <w:rsid w:val="00C97160"/>
    <w:rsid w:val="00CB4073"/>
    <w:rsid w:val="00CB4C8F"/>
    <w:rsid w:val="00CB700F"/>
    <w:rsid w:val="00CC566D"/>
    <w:rsid w:val="00CD0335"/>
    <w:rsid w:val="00CE2565"/>
    <w:rsid w:val="00D01AFF"/>
    <w:rsid w:val="00D07582"/>
    <w:rsid w:val="00D2371D"/>
    <w:rsid w:val="00D413D1"/>
    <w:rsid w:val="00D53CB7"/>
    <w:rsid w:val="00D72637"/>
    <w:rsid w:val="00D95F09"/>
    <w:rsid w:val="00DD3EE5"/>
    <w:rsid w:val="00E178DB"/>
    <w:rsid w:val="00EC3882"/>
    <w:rsid w:val="00F043A4"/>
    <w:rsid w:val="00F73E2D"/>
    <w:rsid w:val="00F86D1C"/>
    <w:rsid w:val="00F93521"/>
    <w:rsid w:val="00F94F1D"/>
    <w:rsid w:val="00FB1642"/>
    <w:rsid w:val="00FB6CCA"/>
    <w:rsid w:val="00FD4E06"/>
    <w:rsid w:val="00FD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4CBAE8"/>
  <w15:chartTrackingRefBased/>
  <w15:docId w15:val="{32367324-D375-054F-832C-4D667591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character" w:styleId="Hyperlink">
    <w:name w:val="Hyperlink"/>
    <w:basedOn w:val="Absatz-Standardschriftart"/>
    <w:uiPriority w:val="99"/>
    <w:unhideWhenUsed/>
    <w:rsid w:val="00996C2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96C22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A8560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gtue.de/job-karrier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9779DF-A98F-44DE-80FA-03B770AA1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Mario Pistorius</cp:lastModifiedBy>
  <cp:revision>5</cp:revision>
  <cp:lastPrinted>2020-12-03T14:18:00Z</cp:lastPrinted>
  <dcterms:created xsi:type="dcterms:W3CDTF">2020-12-07T09:00:00Z</dcterms:created>
  <dcterms:modified xsi:type="dcterms:W3CDTF">2020-12-07T20:22:00Z</dcterms:modified>
</cp:coreProperties>
</file>